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FC25" w14:textId="77777777" w:rsidR="00C17C7D" w:rsidRDefault="00C17C7D" w:rsidP="00C17C7D">
      <w:pPr>
        <w:pStyle w:val="ClientName"/>
        <w:spacing w:line="240" w:lineRule="auto"/>
        <w:rPr>
          <w:caps w:val="0"/>
          <w:spacing w:val="22"/>
          <w:sz w:val="32"/>
          <w:szCs w:val="32"/>
        </w:rPr>
      </w:pPr>
    </w:p>
    <w:p w14:paraId="3817E897" w14:textId="77777777" w:rsidR="00C17C7D" w:rsidRDefault="00C17C7D" w:rsidP="00C17C7D">
      <w:pPr>
        <w:pStyle w:val="ClientName"/>
        <w:spacing w:line="240" w:lineRule="auto"/>
        <w:rPr>
          <w:caps w:val="0"/>
          <w:spacing w:val="22"/>
          <w:sz w:val="32"/>
          <w:szCs w:val="32"/>
        </w:rPr>
      </w:pPr>
    </w:p>
    <w:p w14:paraId="0842B7D5" w14:textId="6E3F144D" w:rsidR="00C17C7D" w:rsidRPr="005626AA" w:rsidRDefault="00C57A54" w:rsidP="00C17C7D">
      <w:pPr>
        <w:pStyle w:val="ClientName"/>
        <w:spacing w:line="240" w:lineRule="auto"/>
        <w:jc w:val="center"/>
        <w:rPr>
          <w:b/>
          <w:color w:val="FF0000"/>
          <w:spacing w:val="0"/>
          <w:sz w:val="44"/>
          <w:szCs w:val="44"/>
        </w:rPr>
      </w:pPr>
      <w:bookmarkStart w:id="0" w:name="_Hlk19612923"/>
      <w:r w:rsidRPr="005626AA">
        <w:rPr>
          <w:b/>
          <w:caps w:val="0"/>
          <w:color w:val="FF0000"/>
          <w:spacing w:val="0"/>
          <w:sz w:val="44"/>
          <w:szCs w:val="44"/>
        </w:rPr>
        <w:t>&lt;</w:t>
      </w:r>
      <w:r w:rsidR="00C17C7D" w:rsidRPr="005626AA">
        <w:rPr>
          <w:b/>
          <w:caps w:val="0"/>
          <w:color w:val="FF0000"/>
          <w:spacing w:val="0"/>
          <w:sz w:val="44"/>
          <w:szCs w:val="44"/>
        </w:rPr>
        <w:t>LEGAL ENTITY NAME</w:t>
      </w:r>
      <w:r w:rsidRPr="005626AA">
        <w:rPr>
          <w:b/>
          <w:caps w:val="0"/>
          <w:color w:val="FF0000"/>
          <w:spacing w:val="0"/>
          <w:sz w:val="44"/>
          <w:szCs w:val="44"/>
        </w:rPr>
        <w:t>&gt;</w:t>
      </w:r>
    </w:p>
    <w:p w14:paraId="02932B18" w14:textId="07B2A187" w:rsidR="00C17C7D" w:rsidRPr="00BE05E6" w:rsidRDefault="00A11D55" w:rsidP="00C17C7D">
      <w:pPr>
        <w:pStyle w:val="ClientName"/>
        <w:spacing w:before="0" w:after="0" w:line="240" w:lineRule="auto"/>
        <w:jc w:val="center"/>
        <w:rPr>
          <w:b/>
          <w:caps w:val="0"/>
          <w:spacing w:val="0"/>
          <w:sz w:val="36"/>
          <w:szCs w:val="36"/>
        </w:rPr>
      </w:pPr>
      <w:sdt>
        <w:sdtPr>
          <w:rPr>
            <w:b/>
            <w:caps w:val="0"/>
            <w:spacing w:val="0"/>
            <w:sz w:val="36"/>
            <w:szCs w:val="36"/>
          </w:rPr>
          <w:id w:val="404948225"/>
          <w:placeholder>
            <w:docPart w:val="E9D1C58E6D574BDCA60FFE030E01C915"/>
          </w:placeholder>
          <w:text/>
        </w:sdtPr>
        <w:sdtEndPr/>
        <w:sdtContent>
          <w:r w:rsidR="00C17C7D">
            <w:rPr>
              <w:b/>
              <w:caps w:val="0"/>
              <w:spacing w:val="0"/>
              <w:sz w:val="36"/>
              <w:szCs w:val="36"/>
            </w:rPr>
            <w:t>Vulnerable Child</w:t>
          </w:r>
          <w:r w:rsidR="005626AA">
            <w:rPr>
              <w:b/>
              <w:caps w:val="0"/>
              <w:spacing w:val="0"/>
              <w:sz w:val="36"/>
              <w:szCs w:val="36"/>
            </w:rPr>
            <w:t>ren’s Act</w:t>
          </w:r>
          <w:r w:rsidR="00C17C7D">
            <w:rPr>
              <w:b/>
              <w:caps w:val="0"/>
              <w:spacing w:val="0"/>
              <w:sz w:val="36"/>
              <w:szCs w:val="36"/>
            </w:rPr>
            <w:t xml:space="preserve"> Policy</w:t>
          </w:r>
        </w:sdtContent>
      </w:sdt>
      <w:r w:rsidR="00C17C7D" w:rsidRPr="00BE05E6">
        <w:rPr>
          <w:b/>
          <w:caps w:val="0"/>
          <w:spacing w:val="0"/>
          <w:sz w:val="36"/>
          <w:szCs w:val="36"/>
        </w:rPr>
        <w:t xml:space="preserve"> </w:t>
      </w:r>
    </w:p>
    <w:p w14:paraId="62E8DA7C" w14:textId="77777777" w:rsidR="00C17C7D" w:rsidRPr="002B7796" w:rsidRDefault="00C17C7D" w:rsidP="00C17C7D">
      <w:pPr>
        <w:pStyle w:val="ClientName"/>
        <w:spacing w:before="120" w:after="120" w:line="240" w:lineRule="auto"/>
        <w:jc w:val="center"/>
        <w:rPr>
          <w:i/>
          <w:caps w:val="0"/>
          <w:spacing w:val="0"/>
          <w:sz w:val="24"/>
          <w:szCs w:val="24"/>
        </w:rPr>
      </w:pPr>
      <w:r w:rsidRPr="002B7796">
        <w:rPr>
          <w:i/>
          <w:caps w:val="0"/>
          <w:spacing w:val="0"/>
          <w:sz w:val="24"/>
          <w:szCs w:val="24"/>
        </w:rPr>
        <w:t xml:space="preserve"> </w:t>
      </w:r>
    </w:p>
    <w:p w14:paraId="1A12ABAE" w14:textId="77777777" w:rsidR="00C17C7D" w:rsidRPr="006074D1" w:rsidRDefault="00C17C7D" w:rsidP="00C17C7D"/>
    <w:p w14:paraId="5950FA84" w14:textId="066B5CAD" w:rsidR="00C17C7D" w:rsidRPr="00BE05E6" w:rsidRDefault="00C17C7D" w:rsidP="00C17C7D">
      <w:pPr>
        <w:jc w:val="center"/>
        <w:rPr>
          <w:sz w:val="36"/>
          <w:szCs w:val="36"/>
        </w:rPr>
      </w:pPr>
      <w:r w:rsidRPr="00BE05E6">
        <w:rPr>
          <w:sz w:val="36"/>
          <w:szCs w:val="36"/>
        </w:rPr>
        <w:t>Policy Number</w:t>
      </w:r>
      <w:r w:rsidR="00AD4D49">
        <w:rPr>
          <w:sz w:val="36"/>
          <w:szCs w:val="36"/>
        </w:rPr>
        <w:t xml:space="preserve"> </w:t>
      </w:r>
      <w:r w:rsidR="00AD4D49" w:rsidRPr="00AD4D49">
        <w:rPr>
          <w:color w:val="FF0000"/>
          <w:sz w:val="36"/>
          <w:szCs w:val="36"/>
        </w:rPr>
        <w:t>&lt;enter number&gt;</w:t>
      </w:r>
      <w:r w:rsidRPr="00AD4D49">
        <w:rPr>
          <w:color w:val="FF0000"/>
          <w:sz w:val="36"/>
          <w:szCs w:val="36"/>
        </w:rPr>
        <w:t xml:space="preserve"> </w:t>
      </w:r>
      <w:r w:rsidRPr="00AD4D49">
        <w:rPr>
          <w:color w:val="FF0000"/>
          <w:sz w:val="32"/>
          <w:szCs w:val="32"/>
        </w:rPr>
        <w:t xml:space="preserve"> </w:t>
      </w:r>
      <w:r w:rsidRPr="00AD4D49">
        <w:rPr>
          <w:b/>
          <w:color w:val="FF0000"/>
          <w:sz w:val="32"/>
          <w:szCs w:val="32"/>
        </w:rPr>
        <w:t xml:space="preserve"> </w:t>
      </w:r>
    </w:p>
    <w:p w14:paraId="12A77EA9" w14:textId="77777777" w:rsidR="00C17C7D" w:rsidRDefault="00C17C7D" w:rsidP="00C17C7D">
      <w:pPr>
        <w:pStyle w:val="Date"/>
      </w:pPr>
    </w:p>
    <w:p w14:paraId="3EB2D1AB" w14:textId="77777777" w:rsidR="00C17C7D" w:rsidRPr="00606747" w:rsidRDefault="00C17C7D" w:rsidP="00C17C7D">
      <w:pPr>
        <w:pStyle w:val="BodyText"/>
      </w:pPr>
    </w:p>
    <w:p w14:paraId="629A8101" w14:textId="5B01ECD2" w:rsidR="00C17C7D" w:rsidRPr="00AD4D49" w:rsidRDefault="00AD4D49" w:rsidP="00C17C7D">
      <w:pPr>
        <w:pStyle w:val="Date"/>
        <w:rPr>
          <w:color w:val="FF0000"/>
        </w:rPr>
      </w:pPr>
      <w:r w:rsidRPr="00AD4D49">
        <w:rPr>
          <w:color w:val="FF0000"/>
        </w:rPr>
        <w:t>On the table below enter the date you created this document.</w:t>
      </w:r>
    </w:p>
    <w:p w14:paraId="73E72C3F" w14:textId="0AC628B6" w:rsidR="00AD4D49" w:rsidRPr="00AD4D49" w:rsidRDefault="00C57A54" w:rsidP="00AD4D49">
      <w:pPr>
        <w:rPr>
          <w:color w:val="FF0000"/>
        </w:rPr>
      </w:pPr>
      <w:r>
        <w:rPr>
          <w:color w:val="FF0000"/>
        </w:rPr>
        <w:t>For e</w:t>
      </w:r>
      <w:r w:rsidR="00AD4D49" w:rsidRPr="00AD4D49">
        <w:rPr>
          <w:color w:val="FF0000"/>
        </w:rPr>
        <w:t xml:space="preserve">ach </w:t>
      </w:r>
      <w:r>
        <w:rPr>
          <w:color w:val="FF0000"/>
        </w:rPr>
        <w:t>‘</w:t>
      </w:r>
      <w:r w:rsidR="00AD4D49" w:rsidRPr="00AD4D49">
        <w:rPr>
          <w:color w:val="FF0000"/>
        </w:rPr>
        <w:t>version</w:t>
      </w:r>
      <w:r>
        <w:rPr>
          <w:color w:val="FF0000"/>
        </w:rPr>
        <w:t>’</w:t>
      </w:r>
      <w:r w:rsidR="00AD4D49" w:rsidRPr="00AD4D49">
        <w:rPr>
          <w:color w:val="FF0000"/>
        </w:rPr>
        <w:t xml:space="preserve"> you must show why the document was edited and by who</w:t>
      </w:r>
    </w:p>
    <w:p w14:paraId="4FEE395E" w14:textId="0F972AD1" w:rsidR="00AD4D49" w:rsidRPr="00AD4D49" w:rsidRDefault="00AD4D49" w:rsidP="00AD4D49">
      <w:pPr>
        <w:rPr>
          <w:color w:val="FF0000"/>
        </w:rPr>
      </w:pPr>
      <w:r w:rsidRPr="00AD4D49">
        <w:rPr>
          <w:color w:val="FF0000"/>
        </w:rPr>
        <w:t>See examples given in the table below written in red font</w:t>
      </w:r>
    </w:p>
    <w:p w14:paraId="5C54013E" w14:textId="77777777" w:rsidR="00C17C7D" w:rsidRDefault="00C17C7D" w:rsidP="00C17C7D">
      <w:pPr>
        <w:pStyle w:val="Date"/>
      </w:pPr>
    </w:p>
    <w:tbl>
      <w:tblPr>
        <w:tblStyle w:val="TableGrid"/>
        <w:tblW w:w="9750" w:type="dxa"/>
        <w:tbl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insideH w:val="single" w:sz="6" w:space="0" w:color="17365D" w:themeColor="text2" w:themeShade="BF"/>
          <w:insideV w:val="single" w:sz="6" w:space="0" w:color="17365D" w:themeColor="text2" w:themeShade="BF"/>
        </w:tblBorders>
        <w:tblLook w:val="04A0" w:firstRow="1" w:lastRow="0" w:firstColumn="1" w:lastColumn="0" w:noHBand="0" w:noVBand="1"/>
      </w:tblPr>
      <w:tblGrid>
        <w:gridCol w:w="1126"/>
        <w:gridCol w:w="1276"/>
        <w:gridCol w:w="1750"/>
        <w:gridCol w:w="2197"/>
        <w:gridCol w:w="2123"/>
        <w:gridCol w:w="1278"/>
      </w:tblGrid>
      <w:tr w:rsidR="00C17C7D" w:rsidRPr="00ED05C3" w14:paraId="47D496E4" w14:textId="77777777" w:rsidTr="00C57A54">
        <w:trPr>
          <w:trHeight w:val="454"/>
        </w:trPr>
        <w:tc>
          <w:tcPr>
            <w:tcW w:w="1126" w:type="dxa"/>
            <w:vAlign w:val="bottom"/>
          </w:tcPr>
          <w:p w14:paraId="1DC0875C" w14:textId="77777777" w:rsidR="00C17C7D" w:rsidRPr="00ED05C3" w:rsidRDefault="00C17C7D" w:rsidP="00406F6D">
            <w:pPr>
              <w:pStyle w:val="Date"/>
              <w:jc w:val="center"/>
              <w:rPr>
                <w:rFonts w:cs="Arial"/>
                <w:b/>
              </w:rPr>
            </w:pPr>
            <w:r w:rsidRPr="00ED05C3">
              <w:rPr>
                <w:rFonts w:cs="Arial"/>
                <w:b/>
              </w:rPr>
              <w:t>Date</w:t>
            </w:r>
          </w:p>
        </w:tc>
        <w:tc>
          <w:tcPr>
            <w:tcW w:w="1276" w:type="dxa"/>
            <w:vAlign w:val="bottom"/>
          </w:tcPr>
          <w:p w14:paraId="7E15941C" w14:textId="77777777" w:rsidR="00C17C7D" w:rsidRPr="00ED05C3" w:rsidRDefault="00C17C7D" w:rsidP="00406F6D">
            <w:pPr>
              <w:pStyle w:val="Date"/>
              <w:jc w:val="center"/>
              <w:rPr>
                <w:rFonts w:cs="Arial"/>
                <w:b/>
              </w:rPr>
            </w:pPr>
            <w:r w:rsidRPr="00ED05C3">
              <w:rPr>
                <w:rFonts w:cs="Arial"/>
                <w:b/>
              </w:rPr>
              <w:t>Version #</w:t>
            </w:r>
          </w:p>
        </w:tc>
        <w:tc>
          <w:tcPr>
            <w:tcW w:w="1750" w:type="dxa"/>
            <w:vAlign w:val="bottom"/>
          </w:tcPr>
          <w:p w14:paraId="1CDFDF26" w14:textId="77777777" w:rsidR="00C17C7D" w:rsidRPr="00ED05C3" w:rsidRDefault="00C17C7D" w:rsidP="00406F6D">
            <w:pPr>
              <w:pStyle w:val="Date"/>
              <w:jc w:val="center"/>
              <w:rPr>
                <w:rFonts w:cs="Arial"/>
                <w:b/>
              </w:rPr>
            </w:pPr>
            <w:r w:rsidRPr="00ED05C3">
              <w:rPr>
                <w:rFonts w:cs="Arial"/>
                <w:b/>
              </w:rPr>
              <w:t>Reason</w:t>
            </w:r>
          </w:p>
        </w:tc>
        <w:tc>
          <w:tcPr>
            <w:tcW w:w="2197" w:type="dxa"/>
            <w:vAlign w:val="bottom"/>
          </w:tcPr>
          <w:p w14:paraId="53807AB6" w14:textId="77777777" w:rsidR="00C17C7D" w:rsidRPr="00ED05C3" w:rsidRDefault="00C17C7D" w:rsidP="00406F6D">
            <w:pPr>
              <w:pStyle w:val="Date"/>
              <w:jc w:val="center"/>
              <w:rPr>
                <w:rFonts w:cs="Arial"/>
                <w:b/>
              </w:rPr>
            </w:pPr>
            <w:r>
              <w:rPr>
                <w:rFonts w:cs="Arial"/>
                <w:b/>
              </w:rPr>
              <w:t>Approved by</w:t>
            </w:r>
          </w:p>
        </w:tc>
        <w:tc>
          <w:tcPr>
            <w:tcW w:w="2123" w:type="dxa"/>
            <w:vAlign w:val="bottom"/>
          </w:tcPr>
          <w:p w14:paraId="02F08405" w14:textId="77777777" w:rsidR="00C17C7D" w:rsidRPr="00ED05C3" w:rsidRDefault="00C17C7D" w:rsidP="00406F6D">
            <w:pPr>
              <w:pStyle w:val="Date"/>
              <w:jc w:val="center"/>
              <w:rPr>
                <w:rFonts w:cs="Arial"/>
                <w:b/>
              </w:rPr>
            </w:pPr>
            <w:r>
              <w:rPr>
                <w:rFonts w:cs="Arial"/>
                <w:b/>
              </w:rPr>
              <w:t>Signed</w:t>
            </w:r>
          </w:p>
        </w:tc>
        <w:tc>
          <w:tcPr>
            <w:tcW w:w="1278" w:type="dxa"/>
            <w:vAlign w:val="bottom"/>
          </w:tcPr>
          <w:p w14:paraId="60055682" w14:textId="77777777" w:rsidR="00C17C7D" w:rsidRPr="00ED05C3" w:rsidRDefault="00C17C7D" w:rsidP="00406F6D">
            <w:pPr>
              <w:pStyle w:val="Date"/>
              <w:jc w:val="center"/>
              <w:rPr>
                <w:rFonts w:cs="Arial"/>
                <w:b/>
              </w:rPr>
            </w:pPr>
            <w:r>
              <w:rPr>
                <w:rFonts w:cs="Arial"/>
                <w:b/>
              </w:rPr>
              <w:t>Date</w:t>
            </w:r>
          </w:p>
        </w:tc>
      </w:tr>
      <w:tr w:rsidR="00C17C7D" w:rsidRPr="00C87025" w14:paraId="27445F4C" w14:textId="77777777" w:rsidTr="00C57A54">
        <w:trPr>
          <w:trHeight w:val="454"/>
        </w:trPr>
        <w:tc>
          <w:tcPr>
            <w:tcW w:w="1126" w:type="dxa"/>
            <w:vAlign w:val="bottom"/>
          </w:tcPr>
          <w:p w14:paraId="41AD7541" w14:textId="08B0AB1D" w:rsidR="00C17C7D" w:rsidRPr="00AD4D49" w:rsidRDefault="00C17C7D" w:rsidP="00406F6D">
            <w:pPr>
              <w:pStyle w:val="Date"/>
              <w:jc w:val="center"/>
              <w:rPr>
                <w:rFonts w:cs="Arial"/>
                <w:color w:val="FF0000"/>
              </w:rPr>
            </w:pPr>
          </w:p>
        </w:tc>
        <w:tc>
          <w:tcPr>
            <w:tcW w:w="1276" w:type="dxa"/>
            <w:vAlign w:val="bottom"/>
          </w:tcPr>
          <w:p w14:paraId="367822F1" w14:textId="157485A3" w:rsidR="00C17C7D" w:rsidRPr="00AD4D49" w:rsidRDefault="00C17C7D" w:rsidP="00406F6D">
            <w:pPr>
              <w:pStyle w:val="Date"/>
              <w:jc w:val="center"/>
              <w:rPr>
                <w:rFonts w:cs="Arial"/>
                <w:color w:val="FF0000"/>
              </w:rPr>
            </w:pPr>
          </w:p>
        </w:tc>
        <w:tc>
          <w:tcPr>
            <w:tcW w:w="1750" w:type="dxa"/>
            <w:vAlign w:val="bottom"/>
          </w:tcPr>
          <w:p w14:paraId="39E159B5" w14:textId="1F803B6D" w:rsidR="00C17C7D" w:rsidRPr="00AD4D49" w:rsidRDefault="00C17C7D" w:rsidP="00406F6D">
            <w:pPr>
              <w:pStyle w:val="Date"/>
              <w:jc w:val="center"/>
              <w:rPr>
                <w:rFonts w:cs="Arial"/>
                <w:color w:val="FF0000"/>
              </w:rPr>
            </w:pPr>
          </w:p>
        </w:tc>
        <w:tc>
          <w:tcPr>
            <w:tcW w:w="2197" w:type="dxa"/>
            <w:vAlign w:val="bottom"/>
          </w:tcPr>
          <w:p w14:paraId="153B4CA6" w14:textId="4621F351" w:rsidR="00C17C7D" w:rsidRPr="00AD4D49" w:rsidRDefault="00C17C7D" w:rsidP="00406F6D">
            <w:pPr>
              <w:pStyle w:val="Date"/>
              <w:jc w:val="center"/>
              <w:rPr>
                <w:rFonts w:cs="Arial"/>
                <w:color w:val="FF0000"/>
              </w:rPr>
            </w:pPr>
          </w:p>
        </w:tc>
        <w:tc>
          <w:tcPr>
            <w:tcW w:w="2123" w:type="dxa"/>
            <w:vAlign w:val="bottom"/>
          </w:tcPr>
          <w:p w14:paraId="1EF83241" w14:textId="27F03B5C" w:rsidR="00C17C7D" w:rsidRPr="00AD4D49" w:rsidRDefault="00C17C7D" w:rsidP="00406F6D">
            <w:pPr>
              <w:pStyle w:val="Date"/>
              <w:jc w:val="center"/>
              <w:rPr>
                <w:rFonts w:cs="Arial"/>
                <w:color w:val="FF0000"/>
              </w:rPr>
            </w:pPr>
          </w:p>
        </w:tc>
        <w:tc>
          <w:tcPr>
            <w:tcW w:w="1278" w:type="dxa"/>
            <w:vAlign w:val="bottom"/>
          </w:tcPr>
          <w:p w14:paraId="32ACB910" w14:textId="77777777" w:rsidR="00C17C7D" w:rsidRPr="00C87025" w:rsidRDefault="00C17C7D" w:rsidP="00406F6D">
            <w:pPr>
              <w:pStyle w:val="Date"/>
              <w:jc w:val="center"/>
              <w:rPr>
                <w:rFonts w:cs="Arial"/>
              </w:rPr>
            </w:pPr>
          </w:p>
        </w:tc>
      </w:tr>
      <w:tr w:rsidR="00C17C7D" w:rsidRPr="00C87025" w14:paraId="3499C506" w14:textId="77777777" w:rsidTr="00C57A54">
        <w:trPr>
          <w:trHeight w:val="454"/>
        </w:trPr>
        <w:tc>
          <w:tcPr>
            <w:tcW w:w="1126" w:type="dxa"/>
            <w:vAlign w:val="bottom"/>
          </w:tcPr>
          <w:p w14:paraId="0508C134" w14:textId="67642CA0" w:rsidR="00C17C7D" w:rsidRPr="00AD4D49" w:rsidRDefault="00C17C7D" w:rsidP="00406F6D">
            <w:pPr>
              <w:pStyle w:val="Date"/>
              <w:jc w:val="center"/>
              <w:rPr>
                <w:rFonts w:cs="Arial"/>
                <w:color w:val="FF0000"/>
              </w:rPr>
            </w:pPr>
          </w:p>
        </w:tc>
        <w:tc>
          <w:tcPr>
            <w:tcW w:w="1276" w:type="dxa"/>
            <w:vAlign w:val="bottom"/>
          </w:tcPr>
          <w:p w14:paraId="3BE88C28" w14:textId="04524100" w:rsidR="00C17C7D" w:rsidRPr="00AD4D49" w:rsidRDefault="00C17C7D" w:rsidP="00406F6D">
            <w:pPr>
              <w:pStyle w:val="Date"/>
              <w:jc w:val="center"/>
              <w:rPr>
                <w:rFonts w:cs="Arial"/>
                <w:color w:val="FF0000"/>
              </w:rPr>
            </w:pPr>
          </w:p>
        </w:tc>
        <w:tc>
          <w:tcPr>
            <w:tcW w:w="1750" w:type="dxa"/>
            <w:vAlign w:val="bottom"/>
          </w:tcPr>
          <w:p w14:paraId="6355B112" w14:textId="6FE020AB" w:rsidR="00C17C7D" w:rsidRPr="00AD4D49" w:rsidRDefault="00C17C7D" w:rsidP="00406F6D">
            <w:pPr>
              <w:pStyle w:val="Date"/>
              <w:jc w:val="center"/>
              <w:rPr>
                <w:rFonts w:cs="Arial"/>
                <w:color w:val="FF0000"/>
              </w:rPr>
            </w:pPr>
          </w:p>
        </w:tc>
        <w:tc>
          <w:tcPr>
            <w:tcW w:w="2197" w:type="dxa"/>
            <w:vAlign w:val="bottom"/>
          </w:tcPr>
          <w:p w14:paraId="6976F7DF" w14:textId="17E2B901" w:rsidR="00C17C7D" w:rsidRPr="00AD4D49" w:rsidRDefault="00C17C7D" w:rsidP="00406F6D">
            <w:pPr>
              <w:pStyle w:val="Date"/>
              <w:jc w:val="center"/>
              <w:rPr>
                <w:rFonts w:cs="Arial"/>
                <w:color w:val="FF0000"/>
              </w:rPr>
            </w:pPr>
          </w:p>
        </w:tc>
        <w:tc>
          <w:tcPr>
            <w:tcW w:w="2123" w:type="dxa"/>
            <w:vAlign w:val="bottom"/>
          </w:tcPr>
          <w:p w14:paraId="14101B47" w14:textId="32378B2B" w:rsidR="00C17C7D" w:rsidRPr="00AD4D49" w:rsidRDefault="00C17C7D" w:rsidP="00406F6D">
            <w:pPr>
              <w:pStyle w:val="Date"/>
              <w:jc w:val="center"/>
              <w:rPr>
                <w:rFonts w:cs="Arial"/>
                <w:color w:val="FF0000"/>
              </w:rPr>
            </w:pPr>
          </w:p>
        </w:tc>
        <w:tc>
          <w:tcPr>
            <w:tcW w:w="1278" w:type="dxa"/>
            <w:vAlign w:val="bottom"/>
          </w:tcPr>
          <w:p w14:paraId="48F33089" w14:textId="77777777" w:rsidR="00C17C7D" w:rsidRPr="00C87025" w:rsidRDefault="00C17C7D" w:rsidP="00406F6D">
            <w:pPr>
              <w:pStyle w:val="Date"/>
              <w:jc w:val="center"/>
              <w:rPr>
                <w:rFonts w:cs="Arial"/>
              </w:rPr>
            </w:pPr>
          </w:p>
        </w:tc>
      </w:tr>
      <w:tr w:rsidR="00C17C7D" w:rsidRPr="00C87025" w14:paraId="183A7204" w14:textId="77777777" w:rsidTr="00C57A54">
        <w:trPr>
          <w:trHeight w:val="454"/>
        </w:trPr>
        <w:tc>
          <w:tcPr>
            <w:tcW w:w="1126" w:type="dxa"/>
            <w:vAlign w:val="bottom"/>
          </w:tcPr>
          <w:p w14:paraId="0A283513" w14:textId="77777777" w:rsidR="00C17C7D" w:rsidRPr="00C87025" w:rsidRDefault="00C17C7D" w:rsidP="00406F6D">
            <w:pPr>
              <w:pStyle w:val="Date"/>
              <w:jc w:val="center"/>
              <w:rPr>
                <w:rFonts w:cs="Arial"/>
              </w:rPr>
            </w:pPr>
          </w:p>
        </w:tc>
        <w:tc>
          <w:tcPr>
            <w:tcW w:w="1276" w:type="dxa"/>
            <w:vAlign w:val="bottom"/>
          </w:tcPr>
          <w:p w14:paraId="4388CEBA" w14:textId="77777777" w:rsidR="00C17C7D" w:rsidRPr="00C87025" w:rsidRDefault="00C17C7D" w:rsidP="00406F6D">
            <w:pPr>
              <w:pStyle w:val="Date"/>
              <w:jc w:val="center"/>
              <w:rPr>
                <w:rFonts w:cs="Arial"/>
              </w:rPr>
            </w:pPr>
          </w:p>
        </w:tc>
        <w:tc>
          <w:tcPr>
            <w:tcW w:w="1750" w:type="dxa"/>
            <w:vAlign w:val="bottom"/>
          </w:tcPr>
          <w:p w14:paraId="726F9194" w14:textId="77777777" w:rsidR="00C17C7D" w:rsidRPr="00C87025" w:rsidRDefault="00C17C7D" w:rsidP="00406F6D">
            <w:pPr>
              <w:pStyle w:val="Date"/>
              <w:jc w:val="center"/>
              <w:rPr>
                <w:rFonts w:cs="Arial"/>
              </w:rPr>
            </w:pPr>
          </w:p>
        </w:tc>
        <w:tc>
          <w:tcPr>
            <w:tcW w:w="2197" w:type="dxa"/>
            <w:vAlign w:val="bottom"/>
          </w:tcPr>
          <w:p w14:paraId="3D30DD11" w14:textId="77777777" w:rsidR="00C17C7D" w:rsidRPr="00C87025" w:rsidRDefault="00C17C7D" w:rsidP="00406F6D">
            <w:pPr>
              <w:pStyle w:val="Date"/>
              <w:jc w:val="center"/>
              <w:rPr>
                <w:rFonts w:cs="Arial"/>
              </w:rPr>
            </w:pPr>
          </w:p>
        </w:tc>
        <w:tc>
          <w:tcPr>
            <w:tcW w:w="2123" w:type="dxa"/>
            <w:vAlign w:val="bottom"/>
          </w:tcPr>
          <w:p w14:paraId="169DAA39" w14:textId="77777777" w:rsidR="00C17C7D" w:rsidRPr="00C87025" w:rsidRDefault="00C17C7D" w:rsidP="00406F6D">
            <w:pPr>
              <w:pStyle w:val="Date"/>
              <w:jc w:val="center"/>
              <w:rPr>
                <w:rFonts w:cs="Arial"/>
              </w:rPr>
            </w:pPr>
          </w:p>
        </w:tc>
        <w:tc>
          <w:tcPr>
            <w:tcW w:w="1278" w:type="dxa"/>
            <w:vAlign w:val="bottom"/>
          </w:tcPr>
          <w:p w14:paraId="39980667" w14:textId="77777777" w:rsidR="00C17C7D" w:rsidRPr="00C87025" w:rsidRDefault="00C17C7D" w:rsidP="00406F6D">
            <w:pPr>
              <w:pStyle w:val="Date"/>
              <w:jc w:val="center"/>
              <w:rPr>
                <w:rFonts w:cs="Arial"/>
              </w:rPr>
            </w:pPr>
          </w:p>
        </w:tc>
      </w:tr>
      <w:bookmarkEnd w:id="0"/>
    </w:tbl>
    <w:p w14:paraId="6B4E1267" w14:textId="310E4624" w:rsidR="00AD4D49" w:rsidRDefault="00AD4D49" w:rsidP="00C17C7D">
      <w:pPr>
        <w:pStyle w:val="Date"/>
      </w:pPr>
      <w:r>
        <w:br w:type="page"/>
      </w:r>
    </w:p>
    <w:p w14:paraId="167E1892" w14:textId="77777777" w:rsidR="00C17C7D" w:rsidRPr="00A42626" w:rsidRDefault="00C17C7D" w:rsidP="00C17C7D">
      <w:pPr>
        <w:spacing w:before="0" w:line="240" w:lineRule="auto"/>
        <w:rPr>
          <w:rFonts w:cs="Arial"/>
          <w:b/>
          <w:sz w:val="24"/>
          <w:szCs w:val="24"/>
        </w:rPr>
      </w:pPr>
      <w:r w:rsidRPr="00A42626">
        <w:rPr>
          <w:rFonts w:cs="Arial"/>
          <w:b/>
          <w:sz w:val="24"/>
          <w:szCs w:val="24"/>
        </w:rPr>
        <w:lastRenderedPageBreak/>
        <w:t>Overview</w:t>
      </w:r>
    </w:p>
    <w:p w14:paraId="7E81646A" w14:textId="4F34B0B6" w:rsidR="00C17C7D" w:rsidRPr="00A42626" w:rsidRDefault="00C17C7D" w:rsidP="00C17C7D">
      <w:pPr>
        <w:spacing w:before="0" w:line="240" w:lineRule="auto"/>
        <w:rPr>
          <w:rFonts w:cs="Arial"/>
          <w:sz w:val="24"/>
          <w:szCs w:val="24"/>
        </w:rPr>
      </w:pPr>
      <w:r w:rsidRPr="00A42626">
        <w:rPr>
          <w:rFonts w:cs="Arial"/>
          <w:sz w:val="24"/>
          <w:szCs w:val="24"/>
        </w:rPr>
        <w:t xml:space="preserve">This policy provides staff of </w:t>
      </w:r>
      <w:r w:rsidR="00AD4D49" w:rsidRPr="00AD4D49">
        <w:rPr>
          <w:rFonts w:cs="Arial"/>
          <w:color w:val="FF0000"/>
          <w:sz w:val="24"/>
          <w:szCs w:val="24"/>
        </w:rPr>
        <w:t>&lt;ORG NAME&gt;</w:t>
      </w:r>
      <w:r w:rsidR="00AD4D49">
        <w:rPr>
          <w:rFonts w:cs="Arial"/>
          <w:color w:val="FF0000"/>
          <w:sz w:val="24"/>
          <w:szCs w:val="24"/>
        </w:rPr>
        <w:t xml:space="preserve"> </w:t>
      </w:r>
      <w:r w:rsidRPr="00A42626">
        <w:rPr>
          <w:rFonts w:cs="Arial"/>
          <w:sz w:val="24"/>
          <w:szCs w:val="24"/>
        </w:rPr>
        <w:t>with a framework to manage actual and/or suspected child abuse and neglect.</w:t>
      </w:r>
    </w:p>
    <w:p w14:paraId="44F62C5F" w14:textId="77777777" w:rsidR="00C17C7D" w:rsidRDefault="00C17C7D" w:rsidP="00C17C7D">
      <w:pPr>
        <w:spacing w:before="0" w:line="240" w:lineRule="auto"/>
        <w:rPr>
          <w:rFonts w:cs="Arial"/>
          <w:b/>
          <w:sz w:val="24"/>
          <w:szCs w:val="24"/>
        </w:rPr>
      </w:pPr>
    </w:p>
    <w:p w14:paraId="331107B6" w14:textId="77777777" w:rsidR="00C17C7D" w:rsidRDefault="00C17C7D" w:rsidP="00C17C7D">
      <w:pPr>
        <w:spacing w:before="0" w:line="240" w:lineRule="auto"/>
        <w:rPr>
          <w:rFonts w:cs="Arial"/>
          <w:b/>
          <w:sz w:val="24"/>
          <w:szCs w:val="24"/>
        </w:rPr>
      </w:pPr>
    </w:p>
    <w:p w14:paraId="2F61AABC" w14:textId="77777777" w:rsidR="00C17C7D" w:rsidRPr="00A42626" w:rsidRDefault="00C17C7D" w:rsidP="00C17C7D">
      <w:pPr>
        <w:spacing w:before="0" w:line="240" w:lineRule="auto"/>
        <w:rPr>
          <w:rFonts w:cs="Arial"/>
          <w:b/>
          <w:sz w:val="24"/>
          <w:szCs w:val="24"/>
        </w:rPr>
      </w:pPr>
      <w:r w:rsidRPr="00A42626">
        <w:rPr>
          <w:rFonts w:cs="Arial"/>
          <w:b/>
          <w:sz w:val="24"/>
          <w:szCs w:val="24"/>
        </w:rPr>
        <w:t>Purpose</w:t>
      </w:r>
    </w:p>
    <w:p w14:paraId="50DFAB10" w14:textId="2552718B" w:rsidR="00C17C7D" w:rsidRPr="00A42626" w:rsidRDefault="00C17C7D" w:rsidP="00C17C7D">
      <w:pPr>
        <w:spacing w:before="0" w:line="240" w:lineRule="auto"/>
        <w:rPr>
          <w:rFonts w:cs="Arial"/>
          <w:b/>
          <w:sz w:val="24"/>
          <w:szCs w:val="24"/>
        </w:rPr>
      </w:pPr>
      <w:r w:rsidRPr="00A42626">
        <w:rPr>
          <w:rFonts w:cs="Arial"/>
          <w:sz w:val="24"/>
          <w:szCs w:val="24"/>
        </w:rPr>
        <w:t xml:space="preserve">This policy provides staff of </w:t>
      </w:r>
      <w:r w:rsidR="00AD4D49" w:rsidRPr="00AD4D49">
        <w:rPr>
          <w:rFonts w:cs="Arial"/>
          <w:color w:val="FF0000"/>
          <w:sz w:val="24"/>
          <w:szCs w:val="24"/>
        </w:rPr>
        <w:t>&lt;ORG NAME</w:t>
      </w:r>
      <w:r w:rsidR="00093A71" w:rsidRPr="00AD4D49">
        <w:rPr>
          <w:rFonts w:cs="Arial"/>
          <w:color w:val="FF0000"/>
          <w:sz w:val="24"/>
          <w:szCs w:val="24"/>
        </w:rPr>
        <w:t>&gt;</w:t>
      </w:r>
      <w:r w:rsidR="00093A71">
        <w:rPr>
          <w:rFonts w:cs="Arial"/>
          <w:color w:val="FF0000"/>
          <w:sz w:val="24"/>
          <w:szCs w:val="24"/>
        </w:rPr>
        <w:t xml:space="preserve"> </w:t>
      </w:r>
      <w:r w:rsidR="00093A71" w:rsidRPr="00A11D55">
        <w:rPr>
          <w:rFonts w:cs="Arial"/>
          <w:sz w:val="24"/>
          <w:szCs w:val="24"/>
        </w:rPr>
        <w:t>with</w:t>
      </w:r>
      <w:r w:rsidRPr="00A42626">
        <w:rPr>
          <w:rFonts w:cs="Arial"/>
          <w:sz w:val="24"/>
          <w:szCs w:val="24"/>
        </w:rPr>
        <w:t xml:space="preserve"> the following:</w:t>
      </w:r>
    </w:p>
    <w:p w14:paraId="2FB26A91" w14:textId="77777777" w:rsidR="00C17C7D" w:rsidRPr="00A42626" w:rsidRDefault="00C17C7D" w:rsidP="00C17C7D">
      <w:pPr>
        <w:spacing w:before="0" w:line="240" w:lineRule="auto"/>
        <w:rPr>
          <w:rFonts w:cs="Arial"/>
          <w:sz w:val="24"/>
          <w:szCs w:val="24"/>
        </w:rPr>
      </w:pPr>
      <w:r w:rsidRPr="00A42626">
        <w:rPr>
          <w:rFonts w:cs="Arial"/>
          <w:sz w:val="24"/>
          <w:szCs w:val="24"/>
        </w:rPr>
        <w:t xml:space="preserve">A framework to identify and manage actual/or suspected child abuse and neglect. It recognises the important role and responsibility staff have in the accurate detection of suspected child abuse and/or neglect, and the early recognition of children at risk of abuse. </w:t>
      </w:r>
    </w:p>
    <w:p w14:paraId="6AAF09C6" w14:textId="38691B99" w:rsidR="00C17C7D" w:rsidRPr="00A42626" w:rsidRDefault="00C17C7D" w:rsidP="00C17C7D">
      <w:pPr>
        <w:spacing w:before="0" w:line="240" w:lineRule="auto"/>
        <w:rPr>
          <w:rFonts w:cs="Arial"/>
          <w:sz w:val="24"/>
          <w:szCs w:val="24"/>
        </w:rPr>
      </w:pPr>
      <w:r w:rsidRPr="00A42626">
        <w:rPr>
          <w:rFonts w:cs="Arial"/>
          <w:sz w:val="24"/>
          <w:szCs w:val="24"/>
        </w:rPr>
        <w:t xml:space="preserve">A framework to ensure that any services </w:t>
      </w:r>
      <w:r w:rsidR="00093A71" w:rsidRPr="00A42626">
        <w:rPr>
          <w:rFonts w:cs="Arial"/>
          <w:sz w:val="24"/>
          <w:szCs w:val="24"/>
        </w:rPr>
        <w:t>provided,</w:t>
      </w:r>
      <w:r w:rsidRPr="00A42626">
        <w:rPr>
          <w:rFonts w:cs="Arial"/>
          <w:sz w:val="24"/>
          <w:szCs w:val="24"/>
        </w:rPr>
        <w:t xml:space="preserve"> or actions taken in respect of child abuse, neglect, or suspected child abuse and neglect situations are guided by this Child Protection Policy.</w:t>
      </w:r>
    </w:p>
    <w:p w14:paraId="02A65D1B" w14:textId="77777777" w:rsidR="00C17C7D" w:rsidRDefault="00C17C7D" w:rsidP="00C17C7D">
      <w:pPr>
        <w:spacing w:before="0" w:line="240" w:lineRule="auto"/>
        <w:rPr>
          <w:rFonts w:cs="Arial"/>
          <w:b/>
          <w:sz w:val="24"/>
          <w:szCs w:val="24"/>
        </w:rPr>
      </w:pPr>
    </w:p>
    <w:p w14:paraId="434E89B5" w14:textId="77777777" w:rsidR="00C17C7D" w:rsidRPr="00A42626" w:rsidRDefault="00C17C7D" w:rsidP="00C17C7D">
      <w:pPr>
        <w:spacing w:before="0" w:line="240" w:lineRule="auto"/>
        <w:rPr>
          <w:rFonts w:cs="Arial"/>
          <w:b/>
          <w:sz w:val="24"/>
          <w:szCs w:val="24"/>
        </w:rPr>
      </w:pPr>
      <w:r w:rsidRPr="00A42626">
        <w:rPr>
          <w:rFonts w:cs="Arial"/>
          <w:b/>
          <w:sz w:val="24"/>
          <w:szCs w:val="24"/>
        </w:rPr>
        <w:t>Scope</w:t>
      </w:r>
    </w:p>
    <w:p w14:paraId="3705C7BD" w14:textId="4BB8659B" w:rsidR="00C17C7D" w:rsidRPr="00A42626" w:rsidRDefault="00C17C7D" w:rsidP="00C17C7D">
      <w:pPr>
        <w:spacing w:before="0" w:line="240" w:lineRule="auto"/>
        <w:rPr>
          <w:rFonts w:cs="Arial"/>
          <w:sz w:val="24"/>
          <w:szCs w:val="24"/>
        </w:rPr>
      </w:pPr>
      <w:r w:rsidRPr="00A42626">
        <w:rPr>
          <w:rFonts w:cs="Arial"/>
          <w:sz w:val="24"/>
          <w:szCs w:val="24"/>
        </w:rPr>
        <w:t xml:space="preserve">This policy applies to all cases of actual and/or suspected child abuse and neglect encountered by staff of </w:t>
      </w:r>
      <w:r w:rsidR="00AD4D49" w:rsidRPr="00AD4D49">
        <w:rPr>
          <w:rFonts w:cs="Arial"/>
          <w:color w:val="FF0000"/>
          <w:sz w:val="24"/>
          <w:szCs w:val="24"/>
        </w:rPr>
        <w:t>&lt;ORG NAME&gt;</w:t>
      </w:r>
      <w:r w:rsidR="00AD4D49">
        <w:rPr>
          <w:rFonts w:cs="Arial"/>
          <w:color w:val="FF0000"/>
          <w:sz w:val="24"/>
          <w:szCs w:val="24"/>
        </w:rPr>
        <w:t xml:space="preserve"> </w:t>
      </w:r>
      <w:r w:rsidRPr="00A42626">
        <w:rPr>
          <w:rFonts w:cs="Arial"/>
          <w:sz w:val="24"/>
          <w:szCs w:val="24"/>
        </w:rPr>
        <w:t xml:space="preserve">including any people working with </w:t>
      </w:r>
      <w:r w:rsidR="00AD4D49" w:rsidRPr="00AD4D49">
        <w:rPr>
          <w:rFonts w:cs="Arial"/>
          <w:color w:val="FF0000"/>
          <w:sz w:val="24"/>
          <w:szCs w:val="24"/>
        </w:rPr>
        <w:t>&lt;ORG NAME&gt;</w:t>
      </w:r>
      <w:r w:rsidR="00AD4D49">
        <w:rPr>
          <w:rFonts w:cs="Arial"/>
          <w:color w:val="FF0000"/>
          <w:sz w:val="24"/>
          <w:szCs w:val="24"/>
        </w:rPr>
        <w:t xml:space="preserve"> </w:t>
      </w:r>
      <w:r w:rsidRPr="00A42626">
        <w:rPr>
          <w:rFonts w:cs="Arial"/>
          <w:sz w:val="24"/>
          <w:szCs w:val="24"/>
        </w:rPr>
        <w:t xml:space="preserve">under a contract or any volunteers.    </w:t>
      </w:r>
    </w:p>
    <w:p w14:paraId="73CC661D" w14:textId="77777777" w:rsidR="00C17C7D" w:rsidRPr="00A42626" w:rsidRDefault="00C17C7D" w:rsidP="00C17C7D">
      <w:pPr>
        <w:pStyle w:val="ListParagraph"/>
        <w:numPr>
          <w:ilvl w:val="0"/>
          <w:numId w:val="20"/>
        </w:numPr>
        <w:spacing w:line="240" w:lineRule="auto"/>
        <w:jc w:val="both"/>
        <w:rPr>
          <w:rFonts w:ascii="Arial" w:hAnsi="Arial" w:cs="Arial"/>
          <w:color w:val="auto"/>
          <w:sz w:val="24"/>
          <w:szCs w:val="24"/>
        </w:rPr>
      </w:pPr>
      <w:r w:rsidRPr="00A42626">
        <w:rPr>
          <w:rFonts w:ascii="Arial" w:hAnsi="Arial" w:cs="Arial"/>
          <w:color w:val="auto"/>
          <w:sz w:val="24"/>
          <w:szCs w:val="24"/>
        </w:rPr>
        <w:t>All staff have the responsibility to discuss any child protection concerns surrounding any child that they may encounter with their manager/supervisor or the designated person for child protection. This includes suspected abuse or neglect.</w:t>
      </w:r>
    </w:p>
    <w:p w14:paraId="0376592E" w14:textId="77777777" w:rsidR="00C17C7D" w:rsidRPr="00A42626" w:rsidRDefault="00C17C7D" w:rsidP="00C17C7D">
      <w:pPr>
        <w:pStyle w:val="ListParagraph"/>
        <w:numPr>
          <w:ilvl w:val="0"/>
          <w:numId w:val="20"/>
        </w:numPr>
        <w:spacing w:line="240" w:lineRule="auto"/>
        <w:jc w:val="both"/>
        <w:rPr>
          <w:rFonts w:ascii="Arial" w:hAnsi="Arial" w:cs="Arial"/>
          <w:color w:val="auto"/>
          <w:sz w:val="24"/>
          <w:szCs w:val="24"/>
        </w:rPr>
      </w:pPr>
      <w:r w:rsidRPr="00A42626">
        <w:rPr>
          <w:rFonts w:ascii="Arial" w:hAnsi="Arial" w:cs="Arial"/>
          <w:color w:val="auto"/>
          <w:sz w:val="24"/>
          <w:szCs w:val="24"/>
        </w:rPr>
        <w:t xml:space="preserve">The manager/supervisor or the designated person for child protection has the responsibility to ensure that the appropriate authority is notified when a staff member has a belief that a child has been, or is likely to be, abused or neglected. </w:t>
      </w:r>
    </w:p>
    <w:p w14:paraId="57E4A1CC" w14:textId="77777777" w:rsidR="00C17C7D" w:rsidRPr="00A42626" w:rsidRDefault="00C17C7D" w:rsidP="00C17C7D">
      <w:pPr>
        <w:pStyle w:val="ListParagraph"/>
        <w:spacing w:line="240" w:lineRule="auto"/>
        <w:jc w:val="both"/>
        <w:rPr>
          <w:rFonts w:ascii="Arial" w:hAnsi="Arial" w:cs="Arial"/>
          <w:color w:val="auto"/>
          <w:sz w:val="24"/>
          <w:szCs w:val="24"/>
        </w:rPr>
      </w:pPr>
    </w:p>
    <w:p w14:paraId="79200485" w14:textId="77777777" w:rsidR="00C17C7D" w:rsidRPr="00A42626" w:rsidRDefault="00C17C7D" w:rsidP="00C17C7D">
      <w:pPr>
        <w:spacing w:before="0" w:line="240" w:lineRule="auto"/>
        <w:rPr>
          <w:rFonts w:cs="Arial"/>
          <w:b/>
          <w:sz w:val="24"/>
          <w:szCs w:val="24"/>
        </w:rPr>
      </w:pPr>
      <w:r w:rsidRPr="00A42626">
        <w:rPr>
          <w:rFonts w:cs="Arial"/>
          <w:b/>
          <w:sz w:val="24"/>
          <w:szCs w:val="24"/>
        </w:rPr>
        <w:t>Principles</w:t>
      </w:r>
    </w:p>
    <w:p w14:paraId="5C5A545B" w14:textId="77777777" w:rsidR="00C17C7D" w:rsidRPr="00A42626" w:rsidRDefault="00C17C7D" w:rsidP="00C17C7D">
      <w:pPr>
        <w:spacing w:before="0" w:line="240" w:lineRule="auto"/>
        <w:rPr>
          <w:rFonts w:cs="Arial"/>
          <w:sz w:val="24"/>
          <w:szCs w:val="24"/>
        </w:rPr>
      </w:pPr>
      <w:r w:rsidRPr="00A42626">
        <w:rPr>
          <w:rFonts w:cs="Arial"/>
          <w:sz w:val="24"/>
          <w:szCs w:val="24"/>
        </w:rPr>
        <w:t>The principles that underpin this Child Protection Policy are:</w:t>
      </w:r>
    </w:p>
    <w:p w14:paraId="10631295" w14:textId="77777777" w:rsidR="00C17C7D" w:rsidRPr="00A42626" w:rsidRDefault="00C17C7D" w:rsidP="00C17C7D">
      <w:pPr>
        <w:pStyle w:val="ListParagraph"/>
        <w:numPr>
          <w:ilvl w:val="2"/>
          <w:numId w:val="19"/>
        </w:numPr>
        <w:spacing w:line="240" w:lineRule="auto"/>
        <w:jc w:val="both"/>
        <w:rPr>
          <w:rFonts w:ascii="Arial" w:hAnsi="Arial" w:cs="Arial"/>
          <w:color w:val="auto"/>
          <w:sz w:val="24"/>
          <w:szCs w:val="24"/>
        </w:rPr>
      </w:pPr>
      <w:r w:rsidRPr="00A42626">
        <w:rPr>
          <w:rFonts w:ascii="Arial" w:hAnsi="Arial" w:cs="Arial"/>
          <w:color w:val="auto"/>
          <w:sz w:val="24"/>
          <w:szCs w:val="24"/>
        </w:rPr>
        <w:t>The safety and wellbeing of children is of paramount concern, with the child at the centre of all decision making.</w:t>
      </w:r>
    </w:p>
    <w:p w14:paraId="43CCAAB5" w14:textId="77777777" w:rsidR="00C17C7D" w:rsidRPr="00A42626" w:rsidRDefault="00C17C7D" w:rsidP="00C17C7D">
      <w:pPr>
        <w:pStyle w:val="ListParagraph"/>
        <w:numPr>
          <w:ilvl w:val="2"/>
          <w:numId w:val="19"/>
        </w:numPr>
        <w:spacing w:line="240" w:lineRule="auto"/>
        <w:jc w:val="both"/>
        <w:rPr>
          <w:rFonts w:ascii="Arial" w:hAnsi="Arial" w:cs="Arial"/>
          <w:color w:val="auto"/>
          <w:sz w:val="24"/>
          <w:szCs w:val="24"/>
        </w:rPr>
      </w:pPr>
      <w:r w:rsidRPr="00A42626">
        <w:rPr>
          <w:rFonts w:ascii="Arial" w:hAnsi="Arial" w:cs="Arial"/>
          <w:color w:val="auto"/>
          <w:sz w:val="24"/>
          <w:szCs w:val="24"/>
        </w:rPr>
        <w:t>Recognition of the culture of the family/whanau, its importance and the rights of family/whanau to participate in decision-making surrounding their children.</w:t>
      </w:r>
    </w:p>
    <w:p w14:paraId="1DBDADA9" w14:textId="77777777" w:rsidR="00C17C7D" w:rsidRPr="00A42626" w:rsidRDefault="00C17C7D" w:rsidP="00C17C7D">
      <w:pPr>
        <w:pStyle w:val="ListParagraph"/>
        <w:numPr>
          <w:ilvl w:val="2"/>
          <w:numId w:val="19"/>
        </w:numPr>
        <w:spacing w:line="240" w:lineRule="auto"/>
        <w:jc w:val="both"/>
        <w:rPr>
          <w:rFonts w:ascii="Arial" w:hAnsi="Arial" w:cs="Arial"/>
          <w:color w:val="auto"/>
          <w:sz w:val="24"/>
          <w:szCs w:val="24"/>
        </w:rPr>
      </w:pPr>
      <w:r w:rsidRPr="00A42626">
        <w:rPr>
          <w:rFonts w:ascii="Arial" w:hAnsi="Arial" w:cs="Arial"/>
          <w:color w:val="auto"/>
          <w:sz w:val="24"/>
          <w:szCs w:val="24"/>
        </w:rPr>
        <w:t>A commitment to develop and maintain links with iwi, Pasifika and other community groups to ensure that important cultural concepts are integrated, as appropriate, into practice.</w:t>
      </w:r>
    </w:p>
    <w:p w14:paraId="10BBDFF3" w14:textId="77777777" w:rsidR="00C17C7D" w:rsidRPr="00A42626" w:rsidRDefault="00C17C7D" w:rsidP="00C17C7D">
      <w:pPr>
        <w:pStyle w:val="ListParagraph"/>
        <w:numPr>
          <w:ilvl w:val="2"/>
          <w:numId w:val="19"/>
        </w:numPr>
        <w:spacing w:line="240" w:lineRule="auto"/>
        <w:jc w:val="both"/>
        <w:rPr>
          <w:rFonts w:ascii="Arial" w:hAnsi="Arial" w:cs="Arial"/>
          <w:color w:val="auto"/>
          <w:sz w:val="24"/>
          <w:szCs w:val="24"/>
        </w:rPr>
      </w:pPr>
      <w:r w:rsidRPr="00A42626">
        <w:rPr>
          <w:rFonts w:ascii="Arial" w:hAnsi="Arial" w:cs="Arial"/>
          <w:color w:val="auto"/>
          <w:sz w:val="24"/>
          <w:szCs w:val="24"/>
        </w:rPr>
        <w:t>Recognition of the importance of early intervention and the principle of applying the least intrusive intervention necessary to protect vulnerable children.</w:t>
      </w:r>
    </w:p>
    <w:p w14:paraId="128B1F8F" w14:textId="77777777" w:rsidR="00C17C7D" w:rsidRDefault="00C17C7D" w:rsidP="00C17C7D">
      <w:pPr>
        <w:pStyle w:val="ListParagraph"/>
        <w:numPr>
          <w:ilvl w:val="2"/>
          <w:numId w:val="19"/>
        </w:numPr>
        <w:spacing w:line="240" w:lineRule="auto"/>
        <w:jc w:val="both"/>
        <w:rPr>
          <w:rFonts w:ascii="Arial" w:hAnsi="Arial" w:cs="Arial"/>
          <w:color w:val="auto"/>
          <w:sz w:val="24"/>
          <w:szCs w:val="24"/>
        </w:rPr>
      </w:pPr>
      <w:r w:rsidRPr="00A42626">
        <w:rPr>
          <w:rFonts w:ascii="Arial" w:hAnsi="Arial" w:cs="Arial"/>
          <w:color w:val="auto"/>
          <w:sz w:val="24"/>
          <w:szCs w:val="24"/>
        </w:rPr>
        <w:t xml:space="preserve">A commitment to ensure that all staff </w:t>
      </w:r>
      <w:proofErr w:type="gramStart"/>
      <w:r w:rsidRPr="00A42626">
        <w:rPr>
          <w:rFonts w:ascii="Arial" w:hAnsi="Arial" w:cs="Arial"/>
          <w:color w:val="auto"/>
          <w:sz w:val="24"/>
          <w:szCs w:val="24"/>
        </w:rPr>
        <w:t>are able to</w:t>
      </w:r>
      <w:proofErr w:type="gramEnd"/>
      <w:r w:rsidRPr="00A42626">
        <w:rPr>
          <w:rFonts w:ascii="Arial" w:hAnsi="Arial" w:cs="Arial"/>
          <w:color w:val="auto"/>
          <w:sz w:val="24"/>
          <w:szCs w:val="24"/>
        </w:rPr>
        <w:t xml:space="preserve"> identify the signs and symptoms of potential abuse and neglect, are able to take appropriate action in response and will do so.</w:t>
      </w:r>
    </w:p>
    <w:p w14:paraId="7E465FDA" w14:textId="77777777" w:rsidR="00C17C7D" w:rsidRPr="00A42626" w:rsidRDefault="00C17C7D" w:rsidP="00C17C7D">
      <w:pPr>
        <w:pStyle w:val="ListParagraph"/>
        <w:numPr>
          <w:ilvl w:val="2"/>
          <w:numId w:val="19"/>
        </w:numPr>
        <w:spacing w:after="200" w:line="276" w:lineRule="auto"/>
        <w:jc w:val="both"/>
        <w:rPr>
          <w:rFonts w:ascii="Arial" w:hAnsi="Arial" w:cs="Arial"/>
          <w:color w:val="auto"/>
          <w:sz w:val="24"/>
          <w:szCs w:val="24"/>
        </w:rPr>
      </w:pPr>
      <w:r w:rsidRPr="00A42626">
        <w:rPr>
          <w:rFonts w:ascii="Arial" w:hAnsi="Arial" w:cs="Arial"/>
          <w:color w:val="auto"/>
          <w:sz w:val="24"/>
          <w:szCs w:val="24"/>
        </w:rPr>
        <w:t xml:space="preserve">An </w:t>
      </w:r>
      <w:proofErr w:type="spellStart"/>
      <w:r w:rsidRPr="00A42626">
        <w:rPr>
          <w:rFonts w:ascii="Arial" w:hAnsi="Arial" w:cs="Arial"/>
          <w:color w:val="auto"/>
          <w:sz w:val="24"/>
          <w:szCs w:val="24"/>
        </w:rPr>
        <w:t>organisational</w:t>
      </w:r>
      <w:proofErr w:type="spellEnd"/>
      <w:r w:rsidRPr="00A42626">
        <w:rPr>
          <w:rFonts w:ascii="Arial" w:hAnsi="Arial" w:cs="Arial"/>
          <w:color w:val="auto"/>
          <w:sz w:val="24"/>
          <w:szCs w:val="24"/>
        </w:rPr>
        <w:t xml:space="preserve"> commitment to support all staff to work in accordance with the policy.</w:t>
      </w:r>
    </w:p>
    <w:p w14:paraId="6CD82328" w14:textId="77777777" w:rsidR="00C17C7D" w:rsidRPr="00A42626" w:rsidRDefault="00C17C7D" w:rsidP="00C17C7D">
      <w:pPr>
        <w:pStyle w:val="ListParagraph"/>
        <w:numPr>
          <w:ilvl w:val="2"/>
          <w:numId w:val="19"/>
        </w:numPr>
        <w:spacing w:after="200" w:line="276" w:lineRule="auto"/>
        <w:jc w:val="both"/>
        <w:rPr>
          <w:rFonts w:ascii="Arial" w:hAnsi="Arial" w:cs="Arial"/>
          <w:color w:val="auto"/>
          <w:sz w:val="24"/>
          <w:szCs w:val="24"/>
        </w:rPr>
      </w:pPr>
      <w:r w:rsidRPr="00A42626">
        <w:rPr>
          <w:rFonts w:ascii="Arial" w:hAnsi="Arial" w:cs="Arial"/>
          <w:color w:val="auto"/>
          <w:sz w:val="24"/>
          <w:szCs w:val="24"/>
        </w:rPr>
        <w:t>A commitment to meet all existing statutory and contractual obligations.</w:t>
      </w:r>
    </w:p>
    <w:p w14:paraId="3AC9A433" w14:textId="4541602C" w:rsidR="00AD4D49" w:rsidRDefault="00AD4D49" w:rsidP="00C17C7D">
      <w:pPr>
        <w:spacing w:line="240" w:lineRule="auto"/>
        <w:ind w:left="360"/>
        <w:rPr>
          <w:rFonts w:cs="Arial"/>
          <w:sz w:val="24"/>
          <w:szCs w:val="24"/>
        </w:rPr>
      </w:pPr>
      <w:r>
        <w:rPr>
          <w:rFonts w:cs="Arial"/>
          <w:sz w:val="24"/>
          <w:szCs w:val="24"/>
        </w:rPr>
        <w:br w:type="page"/>
      </w:r>
    </w:p>
    <w:p w14:paraId="1691C2B8" w14:textId="77777777" w:rsidR="00C17C7D" w:rsidRPr="00A42626" w:rsidRDefault="00C17C7D" w:rsidP="00C17C7D">
      <w:pPr>
        <w:spacing w:after="200" w:line="276" w:lineRule="auto"/>
        <w:rPr>
          <w:rFonts w:cs="Arial"/>
          <w:b/>
          <w:sz w:val="24"/>
          <w:szCs w:val="24"/>
        </w:rPr>
      </w:pPr>
      <w:r w:rsidRPr="00A42626">
        <w:rPr>
          <w:rFonts w:cs="Arial"/>
          <w:b/>
          <w:sz w:val="24"/>
          <w:szCs w:val="24"/>
        </w:rPr>
        <w:lastRenderedPageBreak/>
        <w:t>Definitions</w:t>
      </w:r>
    </w:p>
    <w:p w14:paraId="70E7C50A" w14:textId="77777777" w:rsidR="00C17C7D" w:rsidRPr="00A42626" w:rsidRDefault="00C17C7D" w:rsidP="00C17C7D">
      <w:pPr>
        <w:spacing w:after="200" w:line="276" w:lineRule="auto"/>
        <w:rPr>
          <w:rFonts w:cs="Arial"/>
          <w:sz w:val="24"/>
          <w:szCs w:val="24"/>
        </w:rPr>
      </w:pPr>
      <w:r w:rsidRPr="00A42626">
        <w:rPr>
          <w:rFonts w:cs="Arial"/>
          <w:b/>
          <w:sz w:val="24"/>
          <w:szCs w:val="24"/>
        </w:rPr>
        <w:t>Abuse</w:t>
      </w:r>
      <w:r w:rsidRPr="00A42626">
        <w:rPr>
          <w:rFonts w:cs="Arial"/>
          <w:sz w:val="24"/>
          <w:szCs w:val="24"/>
        </w:rPr>
        <w:t xml:space="preserve"> – the harming (whether physically, emotionally or sexually), ill-treatment, neglect or deprivation of any child.</w:t>
      </w:r>
    </w:p>
    <w:p w14:paraId="067EF351" w14:textId="77777777" w:rsidR="00C17C7D" w:rsidRPr="00A42626" w:rsidRDefault="00C17C7D" w:rsidP="00C17C7D">
      <w:pPr>
        <w:spacing w:after="200" w:line="276" w:lineRule="auto"/>
        <w:rPr>
          <w:rFonts w:cs="Arial"/>
          <w:sz w:val="24"/>
          <w:szCs w:val="24"/>
        </w:rPr>
      </w:pPr>
      <w:r w:rsidRPr="00A42626">
        <w:rPr>
          <w:rFonts w:cs="Arial"/>
          <w:b/>
          <w:sz w:val="24"/>
          <w:szCs w:val="24"/>
        </w:rPr>
        <w:t>Neglect</w:t>
      </w:r>
      <w:r w:rsidRPr="00A42626">
        <w:rPr>
          <w:rFonts w:cs="Arial"/>
          <w:sz w:val="24"/>
          <w:szCs w:val="24"/>
        </w:rPr>
        <w:t xml:space="preserve"> – the persistent failure to meet a child’s basic physical or psychological needs, leading to adverse or impaired physical or emotional functioning or development.</w:t>
      </w:r>
    </w:p>
    <w:p w14:paraId="4F492671" w14:textId="77777777" w:rsidR="00C17C7D" w:rsidRPr="00A42626" w:rsidRDefault="00C17C7D" w:rsidP="00C17C7D">
      <w:pPr>
        <w:spacing w:after="200" w:line="276" w:lineRule="auto"/>
        <w:rPr>
          <w:rFonts w:cs="Arial"/>
          <w:sz w:val="24"/>
          <w:szCs w:val="24"/>
        </w:rPr>
      </w:pPr>
      <w:r w:rsidRPr="00A42626">
        <w:rPr>
          <w:rFonts w:cs="Arial"/>
          <w:b/>
          <w:sz w:val="24"/>
          <w:szCs w:val="24"/>
        </w:rPr>
        <w:t xml:space="preserve">Child </w:t>
      </w:r>
      <w:r w:rsidRPr="00A42626">
        <w:rPr>
          <w:rFonts w:cs="Arial"/>
          <w:sz w:val="24"/>
          <w:szCs w:val="24"/>
        </w:rPr>
        <w:t>– any child or young person under 17 years, who is not married or in a civil union.</w:t>
      </w:r>
    </w:p>
    <w:p w14:paraId="4454A9D9" w14:textId="77777777" w:rsidR="00C17C7D" w:rsidRPr="00A42626" w:rsidRDefault="00C17C7D" w:rsidP="00C17C7D">
      <w:pPr>
        <w:spacing w:after="200" w:line="276" w:lineRule="auto"/>
        <w:rPr>
          <w:rFonts w:cs="Arial"/>
          <w:sz w:val="24"/>
          <w:szCs w:val="24"/>
        </w:rPr>
      </w:pPr>
      <w:r w:rsidRPr="00A42626">
        <w:rPr>
          <w:rFonts w:cs="Arial"/>
          <w:b/>
          <w:sz w:val="24"/>
          <w:szCs w:val="24"/>
        </w:rPr>
        <w:t>Child protection</w:t>
      </w:r>
      <w:r w:rsidRPr="00A42626">
        <w:rPr>
          <w:rFonts w:cs="Arial"/>
          <w:sz w:val="24"/>
          <w:szCs w:val="24"/>
        </w:rPr>
        <w:t xml:space="preserve"> – activities carried out to ensure that children are safe in cases where there is suspected abuse or neglect or the risk of abuse or neglect.</w:t>
      </w:r>
    </w:p>
    <w:p w14:paraId="7F04B9C7" w14:textId="77777777" w:rsidR="00C17C7D" w:rsidRPr="00A42626" w:rsidRDefault="00C17C7D" w:rsidP="00C17C7D">
      <w:pPr>
        <w:spacing w:after="200" w:line="276" w:lineRule="auto"/>
        <w:rPr>
          <w:rFonts w:cs="Arial"/>
          <w:sz w:val="24"/>
          <w:szCs w:val="24"/>
        </w:rPr>
      </w:pPr>
      <w:r w:rsidRPr="00A42626">
        <w:rPr>
          <w:rFonts w:cs="Arial"/>
          <w:b/>
          <w:sz w:val="24"/>
          <w:szCs w:val="24"/>
        </w:rPr>
        <w:t xml:space="preserve">Designated person for child protection </w:t>
      </w:r>
      <w:r w:rsidRPr="00A42626">
        <w:rPr>
          <w:rFonts w:cs="Arial"/>
          <w:sz w:val="24"/>
          <w:szCs w:val="24"/>
        </w:rPr>
        <w:t>– the manager/supervisor or designated person responsible for providing advice and support to staff where they have a concern about an individual child or who want advice about the child protection policy.</w:t>
      </w:r>
    </w:p>
    <w:p w14:paraId="73580039" w14:textId="33549539" w:rsidR="00C17C7D" w:rsidRDefault="00C17C7D" w:rsidP="00C17C7D">
      <w:pPr>
        <w:spacing w:after="200" w:line="276" w:lineRule="auto"/>
        <w:rPr>
          <w:rFonts w:cs="Arial"/>
          <w:sz w:val="24"/>
          <w:szCs w:val="24"/>
        </w:rPr>
      </w:pPr>
      <w:r w:rsidRPr="00A42626">
        <w:rPr>
          <w:rFonts w:cs="Arial"/>
          <w:b/>
          <w:sz w:val="24"/>
          <w:szCs w:val="24"/>
        </w:rPr>
        <w:t xml:space="preserve">Child, Youth and Family </w:t>
      </w:r>
      <w:r w:rsidRPr="00A42626">
        <w:rPr>
          <w:rFonts w:cs="Arial"/>
          <w:sz w:val="24"/>
          <w:szCs w:val="24"/>
        </w:rPr>
        <w:t xml:space="preserve">– the agency responsible for investigating and responding to suspected abuse and neglect and for providing a statutory response to children found to </w:t>
      </w:r>
      <w:proofErr w:type="gramStart"/>
      <w:r w:rsidRPr="00A42626">
        <w:rPr>
          <w:rFonts w:cs="Arial"/>
          <w:sz w:val="24"/>
          <w:szCs w:val="24"/>
        </w:rPr>
        <w:t>be in need of</w:t>
      </w:r>
      <w:proofErr w:type="gramEnd"/>
      <w:r w:rsidRPr="00A42626">
        <w:rPr>
          <w:rFonts w:cs="Arial"/>
          <w:sz w:val="24"/>
          <w:szCs w:val="24"/>
        </w:rPr>
        <w:t xml:space="preserve"> care and protection.</w:t>
      </w:r>
    </w:p>
    <w:p w14:paraId="4EED80FA" w14:textId="460AD0FB" w:rsidR="00093A71" w:rsidRPr="007F5924" w:rsidRDefault="00093A71" w:rsidP="00C17C7D">
      <w:pPr>
        <w:spacing w:after="200" w:line="276" w:lineRule="auto"/>
        <w:rPr>
          <w:sz w:val="24"/>
          <w:szCs w:val="24"/>
        </w:rPr>
      </w:pPr>
      <w:r w:rsidRPr="007F5924">
        <w:rPr>
          <w:b/>
          <w:bCs/>
          <w:sz w:val="24"/>
          <w:szCs w:val="24"/>
        </w:rPr>
        <w:t>Safer recruitment</w:t>
      </w:r>
      <w:r w:rsidRPr="007F5924">
        <w:rPr>
          <w:sz w:val="24"/>
          <w:szCs w:val="24"/>
        </w:rPr>
        <w:t xml:space="preserve"> – following good practice processes for pre-employment checking which help manage the risk of unsuitable persons entering the children’s workforce.</w:t>
      </w:r>
    </w:p>
    <w:p w14:paraId="280009A6" w14:textId="7C0D0501" w:rsidR="00093A71" w:rsidRDefault="00093A71" w:rsidP="00C17C7D">
      <w:pPr>
        <w:spacing w:after="200" w:line="276" w:lineRule="auto"/>
        <w:rPr>
          <w:sz w:val="24"/>
          <w:szCs w:val="24"/>
        </w:rPr>
      </w:pPr>
      <w:r w:rsidRPr="007F5924">
        <w:rPr>
          <w:b/>
          <w:bCs/>
          <w:sz w:val="24"/>
          <w:szCs w:val="24"/>
        </w:rPr>
        <w:t>Standard safety checking</w:t>
      </w:r>
      <w:r w:rsidRPr="007F5924">
        <w:rPr>
          <w:sz w:val="24"/>
          <w:szCs w:val="24"/>
        </w:rPr>
        <w:t xml:space="preserve"> – the process of safer recruitment that will be mandatory for organisations covered by the Vulnerable Children Act 2014.</w:t>
      </w:r>
    </w:p>
    <w:p w14:paraId="120D9182" w14:textId="77777777" w:rsidR="00C17C7D" w:rsidRPr="00A42626" w:rsidRDefault="00C17C7D" w:rsidP="00C17C7D">
      <w:pPr>
        <w:spacing w:after="200" w:line="276" w:lineRule="auto"/>
        <w:rPr>
          <w:rFonts w:cs="Arial"/>
          <w:sz w:val="24"/>
          <w:szCs w:val="24"/>
        </w:rPr>
      </w:pPr>
      <w:r w:rsidRPr="00A42626">
        <w:rPr>
          <w:rFonts w:cs="Arial"/>
          <w:b/>
          <w:sz w:val="24"/>
          <w:szCs w:val="24"/>
        </w:rPr>
        <w:t>Physical abuse</w:t>
      </w:r>
      <w:r w:rsidRPr="00A42626">
        <w:rPr>
          <w:rFonts w:cs="Arial"/>
          <w:sz w:val="24"/>
          <w:szCs w:val="24"/>
        </w:rPr>
        <w:t xml:space="preserve"> – any acts that may result in the [physical harm of a child or young person. It can be, but is not limited to:</w:t>
      </w:r>
    </w:p>
    <w:p w14:paraId="2D93D303" w14:textId="77777777" w:rsidR="00C17C7D" w:rsidRPr="00A42626" w:rsidRDefault="00C17C7D" w:rsidP="00C17C7D">
      <w:pPr>
        <w:pStyle w:val="ListParagraph"/>
        <w:numPr>
          <w:ilvl w:val="0"/>
          <w:numId w:val="24"/>
        </w:numPr>
        <w:spacing w:after="200" w:line="276" w:lineRule="auto"/>
        <w:jc w:val="both"/>
        <w:rPr>
          <w:rFonts w:ascii="Arial" w:hAnsi="Arial" w:cs="Arial"/>
          <w:color w:val="auto"/>
          <w:sz w:val="24"/>
          <w:szCs w:val="24"/>
        </w:rPr>
      </w:pPr>
      <w:r w:rsidRPr="00A42626">
        <w:rPr>
          <w:rFonts w:ascii="Arial" w:hAnsi="Arial" w:cs="Arial"/>
          <w:color w:val="auto"/>
          <w:sz w:val="24"/>
          <w:szCs w:val="24"/>
        </w:rPr>
        <w:t>Bruising, cutting, hitting, beating, biting, burning, causing abrasions, strangulation, suffocation, drowning, poisoning and fabricated or induced illness.</w:t>
      </w:r>
    </w:p>
    <w:p w14:paraId="1B12E911" w14:textId="77777777" w:rsidR="00C17C7D" w:rsidRPr="00A42626" w:rsidRDefault="00C17C7D" w:rsidP="00C17C7D">
      <w:pPr>
        <w:spacing w:after="200" w:line="276" w:lineRule="auto"/>
        <w:rPr>
          <w:rFonts w:cs="Arial"/>
          <w:sz w:val="24"/>
          <w:szCs w:val="24"/>
        </w:rPr>
      </w:pPr>
      <w:r w:rsidRPr="00A42626">
        <w:rPr>
          <w:rFonts w:cs="Arial"/>
          <w:b/>
          <w:sz w:val="24"/>
          <w:szCs w:val="24"/>
        </w:rPr>
        <w:t>Sexual abuse</w:t>
      </w:r>
      <w:r w:rsidRPr="00A42626">
        <w:rPr>
          <w:rFonts w:cs="Arial"/>
          <w:sz w:val="24"/>
          <w:szCs w:val="24"/>
        </w:rPr>
        <w:t xml:space="preserve"> – any acts that involve forcing or enticing a child to take part in sexual activities, </w:t>
      </w:r>
      <w:proofErr w:type="gramStart"/>
      <w:r w:rsidRPr="00A42626">
        <w:rPr>
          <w:rFonts w:cs="Arial"/>
          <w:sz w:val="24"/>
          <w:szCs w:val="24"/>
        </w:rPr>
        <w:t>whether or not</w:t>
      </w:r>
      <w:proofErr w:type="gramEnd"/>
      <w:r w:rsidRPr="00A42626">
        <w:rPr>
          <w:rFonts w:cs="Arial"/>
          <w:sz w:val="24"/>
          <w:szCs w:val="24"/>
        </w:rPr>
        <w:t xml:space="preserve"> they are aware of what is happening. Sexual abuse can be but is not limited to:</w:t>
      </w:r>
    </w:p>
    <w:p w14:paraId="3F83F5E3" w14:textId="77777777" w:rsidR="00C17C7D" w:rsidRPr="00A42626" w:rsidRDefault="00C17C7D" w:rsidP="00C17C7D">
      <w:pPr>
        <w:pStyle w:val="ListParagraph"/>
        <w:numPr>
          <w:ilvl w:val="0"/>
          <w:numId w:val="22"/>
        </w:numPr>
        <w:spacing w:after="200" w:line="276" w:lineRule="auto"/>
        <w:jc w:val="both"/>
        <w:rPr>
          <w:rFonts w:ascii="Arial" w:hAnsi="Arial" w:cs="Arial"/>
          <w:color w:val="auto"/>
          <w:sz w:val="24"/>
          <w:szCs w:val="24"/>
        </w:rPr>
      </w:pPr>
      <w:r w:rsidRPr="00A42626">
        <w:rPr>
          <w:rFonts w:ascii="Arial" w:hAnsi="Arial" w:cs="Arial"/>
          <w:color w:val="auto"/>
          <w:sz w:val="24"/>
          <w:szCs w:val="24"/>
        </w:rPr>
        <w:t>Contact abuse: touching breasts, genital/anal fondling, masturbation, oral sex, penetrative or non-penetrative contact with the anus or genitals, encouraging the child to perform such acts on the perpetrator or another, involvement of the child in activities for the purposes of pornography or prostitution.</w:t>
      </w:r>
    </w:p>
    <w:p w14:paraId="447CCE98" w14:textId="77777777" w:rsidR="00C17C7D" w:rsidRPr="00A42626" w:rsidRDefault="00C17C7D" w:rsidP="00C17C7D">
      <w:pPr>
        <w:pStyle w:val="ListParagraph"/>
        <w:numPr>
          <w:ilvl w:val="0"/>
          <w:numId w:val="22"/>
        </w:numPr>
        <w:spacing w:after="200" w:line="276" w:lineRule="auto"/>
        <w:jc w:val="both"/>
        <w:rPr>
          <w:rFonts w:ascii="Arial" w:hAnsi="Arial" w:cs="Arial"/>
          <w:color w:val="auto"/>
          <w:sz w:val="24"/>
          <w:szCs w:val="24"/>
        </w:rPr>
      </w:pPr>
      <w:r w:rsidRPr="00A42626">
        <w:rPr>
          <w:rFonts w:ascii="Arial" w:hAnsi="Arial" w:cs="Arial"/>
          <w:color w:val="auto"/>
          <w:sz w:val="24"/>
          <w:szCs w:val="24"/>
        </w:rPr>
        <w:t xml:space="preserve">Non-contact abuse: exhibitionism, voyeurism, exposure to pornographic or sexual imagery, inappropriate photography or depictions of sexual or suggestive </w:t>
      </w:r>
      <w:proofErr w:type="spellStart"/>
      <w:r w:rsidRPr="00A42626">
        <w:rPr>
          <w:rFonts w:ascii="Arial" w:hAnsi="Arial" w:cs="Arial"/>
          <w:color w:val="auto"/>
          <w:sz w:val="24"/>
          <w:szCs w:val="24"/>
        </w:rPr>
        <w:t>behaviours</w:t>
      </w:r>
      <w:proofErr w:type="spellEnd"/>
      <w:r w:rsidRPr="00A42626">
        <w:rPr>
          <w:rFonts w:ascii="Arial" w:hAnsi="Arial" w:cs="Arial"/>
          <w:color w:val="auto"/>
          <w:sz w:val="24"/>
          <w:szCs w:val="24"/>
        </w:rPr>
        <w:t xml:space="preserve"> or comments.</w:t>
      </w:r>
    </w:p>
    <w:p w14:paraId="030E81DA" w14:textId="77777777" w:rsidR="00C17C7D" w:rsidRPr="00A42626" w:rsidRDefault="00C17C7D" w:rsidP="00C17C7D">
      <w:pPr>
        <w:spacing w:after="200" w:line="276" w:lineRule="auto"/>
        <w:rPr>
          <w:rFonts w:cs="Arial"/>
          <w:sz w:val="24"/>
          <w:szCs w:val="24"/>
        </w:rPr>
      </w:pPr>
      <w:r w:rsidRPr="00A42626">
        <w:rPr>
          <w:rFonts w:cs="Arial"/>
          <w:b/>
          <w:sz w:val="24"/>
          <w:szCs w:val="24"/>
        </w:rPr>
        <w:t>Emotional abuse</w:t>
      </w:r>
      <w:r w:rsidRPr="00A42626">
        <w:rPr>
          <w:rFonts w:cs="Arial"/>
          <w:sz w:val="24"/>
          <w:szCs w:val="24"/>
        </w:rPr>
        <w:t xml:space="preserve"> – any act or omission that results in adverse or impaired psychological, social, intellectual and emotional functioning or development. This can include:</w:t>
      </w:r>
    </w:p>
    <w:p w14:paraId="5E98397F" w14:textId="77777777" w:rsidR="00C17C7D" w:rsidRPr="00A42626" w:rsidRDefault="00C17C7D" w:rsidP="00C17C7D">
      <w:pPr>
        <w:pStyle w:val="ListParagraph"/>
        <w:numPr>
          <w:ilvl w:val="0"/>
          <w:numId w:val="23"/>
        </w:numPr>
        <w:spacing w:after="200" w:line="276" w:lineRule="auto"/>
        <w:jc w:val="both"/>
        <w:rPr>
          <w:rFonts w:ascii="Arial" w:hAnsi="Arial" w:cs="Arial"/>
          <w:color w:val="auto"/>
          <w:sz w:val="24"/>
          <w:szCs w:val="24"/>
        </w:rPr>
      </w:pPr>
      <w:r w:rsidRPr="00A42626">
        <w:rPr>
          <w:rFonts w:ascii="Arial" w:hAnsi="Arial" w:cs="Arial"/>
          <w:color w:val="auto"/>
          <w:sz w:val="24"/>
          <w:szCs w:val="24"/>
        </w:rPr>
        <w:lastRenderedPageBreak/>
        <w:t xml:space="preserve">Patterns of isolation, degradation, constant criticism or negative comparison to others. Isolating, corrupting, exploiting or </w:t>
      </w:r>
      <w:proofErr w:type="spellStart"/>
      <w:r w:rsidRPr="00A42626">
        <w:rPr>
          <w:rFonts w:ascii="Arial" w:hAnsi="Arial" w:cs="Arial"/>
          <w:color w:val="auto"/>
          <w:sz w:val="24"/>
          <w:szCs w:val="24"/>
        </w:rPr>
        <w:t>terrorising</w:t>
      </w:r>
      <w:proofErr w:type="spellEnd"/>
      <w:r w:rsidRPr="00A42626">
        <w:rPr>
          <w:rFonts w:ascii="Arial" w:hAnsi="Arial" w:cs="Arial"/>
          <w:color w:val="auto"/>
          <w:sz w:val="24"/>
          <w:szCs w:val="24"/>
        </w:rPr>
        <w:t xml:space="preserve"> a child can also be emotional abuse.</w:t>
      </w:r>
    </w:p>
    <w:p w14:paraId="10E2AAEA" w14:textId="77777777" w:rsidR="00C17C7D" w:rsidRPr="00A42626" w:rsidRDefault="00C17C7D" w:rsidP="00C17C7D">
      <w:pPr>
        <w:pStyle w:val="ListParagraph"/>
        <w:numPr>
          <w:ilvl w:val="0"/>
          <w:numId w:val="23"/>
        </w:numPr>
        <w:spacing w:after="200" w:line="276" w:lineRule="auto"/>
        <w:jc w:val="both"/>
        <w:rPr>
          <w:rFonts w:ascii="Arial" w:hAnsi="Arial" w:cs="Arial"/>
          <w:color w:val="auto"/>
          <w:sz w:val="24"/>
          <w:szCs w:val="24"/>
        </w:rPr>
      </w:pPr>
      <w:r w:rsidRPr="00A42626">
        <w:rPr>
          <w:rFonts w:ascii="Arial" w:hAnsi="Arial" w:cs="Arial"/>
          <w:color w:val="auto"/>
          <w:sz w:val="24"/>
          <w:szCs w:val="24"/>
        </w:rPr>
        <w:t>Exposure to family/whanau or intimate partner violence.</w:t>
      </w:r>
    </w:p>
    <w:p w14:paraId="62C37B18" w14:textId="01C84111" w:rsidR="00C17C7D" w:rsidRDefault="00C17C7D" w:rsidP="00C17C7D">
      <w:pPr>
        <w:spacing w:before="0" w:line="240" w:lineRule="auto"/>
        <w:rPr>
          <w:rFonts w:cs="Arial"/>
          <w:sz w:val="24"/>
          <w:szCs w:val="24"/>
        </w:rPr>
      </w:pPr>
      <w:r w:rsidRPr="00A42626">
        <w:rPr>
          <w:rFonts w:cs="Arial"/>
          <w:b/>
          <w:sz w:val="24"/>
          <w:szCs w:val="24"/>
        </w:rPr>
        <w:t>Neglect</w:t>
      </w:r>
      <w:r w:rsidRPr="00A42626">
        <w:rPr>
          <w:rFonts w:cs="Arial"/>
          <w:sz w:val="24"/>
          <w:szCs w:val="24"/>
        </w:rPr>
        <w:t xml:space="preserve"> – </w:t>
      </w:r>
      <w:r w:rsidR="007F5924">
        <w:rPr>
          <w:rFonts w:cs="Arial"/>
          <w:sz w:val="24"/>
          <w:szCs w:val="24"/>
        </w:rPr>
        <w:t xml:space="preserve">is the most common form of abuse and although the effects may not be as obvious as physical abuse, it is just as serious.  Neglect </w:t>
      </w:r>
      <w:r w:rsidRPr="00A42626">
        <w:rPr>
          <w:rFonts w:cs="Arial"/>
          <w:sz w:val="24"/>
          <w:szCs w:val="24"/>
        </w:rPr>
        <w:t>can be physical (not providing the necessities of life for example food and clothing), emotional (not providing comfort, attention and love), neglectful supervision (leaving children without safe supervision), medical neglect and/or educational neglect</w:t>
      </w:r>
      <w:r w:rsidR="007F5924">
        <w:rPr>
          <w:rFonts w:cs="Arial"/>
          <w:sz w:val="24"/>
          <w:szCs w:val="24"/>
        </w:rPr>
        <w:t>, and educational neglect (allowing chronic truancy, failure to enrol in education or inattention to education needs).</w:t>
      </w:r>
    </w:p>
    <w:p w14:paraId="39D622E4" w14:textId="77777777" w:rsidR="007F5924" w:rsidRDefault="007F5924" w:rsidP="00C17C7D">
      <w:pPr>
        <w:spacing w:before="0" w:line="240" w:lineRule="auto"/>
      </w:pPr>
    </w:p>
    <w:p w14:paraId="47841345" w14:textId="37B2A542" w:rsidR="007F5924" w:rsidRPr="007F5924" w:rsidRDefault="007F5924" w:rsidP="00C17C7D">
      <w:pPr>
        <w:spacing w:before="0" w:line="240" w:lineRule="auto"/>
        <w:rPr>
          <w:sz w:val="24"/>
          <w:szCs w:val="24"/>
        </w:rPr>
      </w:pPr>
      <w:r w:rsidRPr="007F5924">
        <w:rPr>
          <w:b/>
          <w:bCs/>
          <w:sz w:val="24"/>
          <w:szCs w:val="24"/>
        </w:rPr>
        <w:t>Family violence</w:t>
      </w:r>
      <w:r w:rsidRPr="007F5924">
        <w:rPr>
          <w:sz w:val="24"/>
          <w:szCs w:val="24"/>
        </w:rPr>
        <w:t xml:space="preserve"> </w:t>
      </w:r>
      <w:r>
        <w:rPr>
          <w:sz w:val="24"/>
          <w:szCs w:val="24"/>
        </w:rPr>
        <w:t xml:space="preserve">- </w:t>
      </w:r>
      <w:r w:rsidRPr="007F5924">
        <w:rPr>
          <w:sz w:val="24"/>
          <w:szCs w:val="24"/>
        </w:rPr>
        <w:t>has been defined by the NZ Family Violence Clearinghouse as violence and abuse against any person whom that person is, or has been, in a domestic relationship with. This can include sibling against sibling, child against adult, adult against child and violence by an intimate partner against the other partner (NZ Family Violence Clearinghouse; Issues Papers 3 &amp; 4 April 2013).</w:t>
      </w:r>
      <w:r>
        <w:rPr>
          <w:sz w:val="24"/>
          <w:szCs w:val="24"/>
        </w:rPr>
        <w:t xml:space="preserve">  A legal definition of family violence is provided in Section 3 of the Domestic Violence Act 1995.</w:t>
      </w:r>
    </w:p>
    <w:p w14:paraId="00562861" w14:textId="77777777" w:rsidR="00C17C7D" w:rsidRPr="007F5924" w:rsidRDefault="00C17C7D" w:rsidP="005626AA">
      <w:pPr>
        <w:spacing w:before="0" w:line="240" w:lineRule="auto"/>
        <w:rPr>
          <w:rFonts w:cs="Arial"/>
          <w:sz w:val="24"/>
          <w:szCs w:val="24"/>
        </w:rPr>
      </w:pPr>
    </w:p>
    <w:p w14:paraId="0457D0DB" w14:textId="77777777" w:rsidR="00C17C7D" w:rsidRPr="00A42626" w:rsidRDefault="00C17C7D" w:rsidP="00C17C7D">
      <w:pPr>
        <w:spacing w:before="0" w:line="240" w:lineRule="auto"/>
        <w:rPr>
          <w:rFonts w:cs="Arial"/>
          <w:sz w:val="24"/>
          <w:szCs w:val="24"/>
        </w:rPr>
      </w:pPr>
      <w:r w:rsidRPr="00A42626">
        <w:rPr>
          <w:rFonts w:cs="Arial"/>
          <w:b/>
          <w:sz w:val="24"/>
          <w:szCs w:val="24"/>
        </w:rPr>
        <w:t>Identification</w:t>
      </w:r>
    </w:p>
    <w:p w14:paraId="37F41D34" w14:textId="069F08F7" w:rsidR="00C17C7D" w:rsidRPr="00A42626" w:rsidRDefault="00C17C7D" w:rsidP="00C17C7D">
      <w:pPr>
        <w:spacing w:before="0" w:line="240" w:lineRule="auto"/>
        <w:rPr>
          <w:rFonts w:cs="Arial"/>
          <w:sz w:val="24"/>
          <w:szCs w:val="24"/>
        </w:rPr>
      </w:pPr>
      <w:r w:rsidRPr="00A42626">
        <w:rPr>
          <w:rFonts w:cs="Arial"/>
          <w:sz w:val="24"/>
          <w:szCs w:val="24"/>
        </w:rPr>
        <w:t xml:space="preserve">Child protection concerns can arise either by disclosure or recognition of signs and symptoms. This may be a child directly referred to the service or any other child staff </w:t>
      </w:r>
      <w:r w:rsidR="007F5924" w:rsidRPr="00A42626">
        <w:rPr>
          <w:rFonts w:cs="Arial"/>
          <w:sz w:val="24"/>
          <w:szCs w:val="24"/>
        </w:rPr>
        <w:t>meet</w:t>
      </w:r>
      <w:r w:rsidRPr="00A42626">
        <w:rPr>
          <w:rFonts w:cs="Arial"/>
          <w:sz w:val="24"/>
          <w:szCs w:val="24"/>
        </w:rPr>
        <w:t xml:space="preserve"> indirectly. </w:t>
      </w:r>
    </w:p>
    <w:p w14:paraId="2B112C38" w14:textId="77777777" w:rsidR="00C17C7D" w:rsidRPr="00A42626" w:rsidRDefault="00C17C7D" w:rsidP="00C17C7D">
      <w:pPr>
        <w:spacing w:line="276" w:lineRule="auto"/>
        <w:rPr>
          <w:rFonts w:cs="Arial"/>
          <w:sz w:val="24"/>
          <w:szCs w:val="24"/>
        </w:rPr>
      </w:pPr>
      <w:r w:rsidRPr="00A42626">
        <w:rPr>
          <w:rFonts w:cs="Arial"/>
          <w:sz w:val="24"/>
          <w:szCs w:val="24"/>
        </w:rPr>
        <w:t>Indicators of potential abuse may include, but are not limited to:</w:t>
      </w:r>
    </w:p>
    <w:p w14:paraId="4CDA2940" w14:textId="77777777" w:rsidR="00C17C7D" w:rsidRPr="00A42626" w:rsidRDefault="00C17C7D" w:rsidP="00C17C7D">
      <w:pPr>
        <w:pStyle w:val="ListParagraph"/>
        <w:numPr>
          <w:ilvl w:val="1"/>
          <w:numId w:val="25"/>
        </w:numPr>
        <w:spacing w:after="200" w:line="276" w:lineRule="auto"/>
        <w:jc w:val="both"/>
        <w:rPr>
          <w:rFonts w:ascii="Arial" w:hAnsi="Arial" w:cs="Arial"/>
          <w:color w:val="auto"/>
          <w:sz w:val="24"/>
          <w:szCs w:val="24"/>
        </w:rPr>
      </w:pPr>
      <w:r w:rsidRPr="00A42626">
        <w:rPr>
          <w:rFonts w:ascii="Arial" w:hAnsi="Arial" w:cs="Arial"/>
          <w:color w:val="auto"/>
          <w:sz w:val="24"/>
          <w:szCs w:val="24"/>
        </w:rPr>
        <w:t>Physical signs (i.e. unexplained injuries, burns fractures, unusual or excessive itching, genital injuries, and sexually transmitted diseases);</w:t>
      </w:r>
    </w:p>
    <w:p w14:paraId="686D4BF9" w14:textId="77777777" w:rsidR="00C17C7D" w:rsidRPr="00A42626" w:rsidRDefault="00C17C7D" w:rsidP="00C17C7D">
      <w:pPr>
        <w:pStyle w:val="ListParagraph"/>
        <w:numPr>
          <w:ilvl w:val="1"/>
          <w:numId w:val="25"/>
        </w:numPr>
        <w:spacing w:after="200" w:line="276" w:lineRule="auto"/>
        <w:jc w:val="both"/>
        <w:rPr>
          <w:rFonts w:ascii="Arial" w:hAnsi="Arial" w:cs="Arial"/>
          <w:color w:val="auto"/>
          <w:sz w:val="24"/>
          <w:szCs w:val="24"/>
        </w:rPr>
      </w:pPr>
      <w:r w:rsidRPr="00A42626">
        <w:rPr>
          <w:rFonts w:ascii="Arial" w:hAnsi="Arial" w:cs="Arial"/>
          <w:color w:val="auto"/>
          <w:sz w:val="24"/>
          <w:szCs w:val="24"/>
        </w:rPr>
        <w:t>Developmental delays (i.e. small for their age, cognitive delays, falling behind in school, poor speech and social skills);</w:t>
      </w:r>
    </w:p>
    <w:p w14:paraId="4408737D" w14:textId="08070E42" w:rsidR="00C17C7D" w:rsidRPr="00A42626" w:rsidRDefault="00C17C7D" w:rsidP="00C17C7D">
      <w:pPr>
        <w:pStyle w:val="ListParagraph"/>
        <w:numPr>
          <w:ilvl w:val="1"/>
          <w:numId w:val="25"/>
        </w:numPr>
        <w:spacing w:after="200" w:line="276" w:lineRule="auto"/>
        <w:jc w:val="both"/>
        <w:rPr>
          <w:rFonts w:ascii="Arial" w:hAnsi="Arial" w:cs="Arial"/>
          <w:color w:val="auto"/>
          <w:sz w:val="24"/>
          <w:szCs w:val="24"/>
        </w:rPr>
      </w:pPr>
      <w:r w:rsidRPr="00A42626">
        <w:rPr>
          <w:rFonts w:ascii="Arial" w:hAnsi="Arial" w:cs="Arial"/>
          <w:color w:val="auto"/>
          <w:sz w:val="24"/>
          <w:szCs w:val="24"/>
        </w:rPr>
        <w:t xml:space="preserve">Emotional abuse/neglect (i.e. sleep problems, low self-esteem, obsessive </w:t>
      </w:r>
      <w:r w:rsidR="007F5924" w:rsidRPr="00A42626">
        <w:rPr>
          <w:rFonts w:ascii="Arial" w:hAnsi="Arial" w:cs="Arial"/>
          <w:color w:val="auto"/>
          <w:sz w:val="24"/>
          <w:szCs w:val="24"/>
        </w:rPr>
        <w:t>behavior</w:t>
      </w:r>
      <w:r w:rsidRPr="00A42626">
        <w:rPr>
          <w:rFonts w:ascii="Arial" w:hAnsi="Arial" w:cs="Arial"/>
          <w:color w:val="auto"/>
          <w:sz w:val="24"/>
          <w:szCs w:val="24"/>
        </w:rPr>
        <w:t>, inability to cope in social situations, evidence of self-harm, loneliness);</w:t>
      </w:r>
    </w:p>
    <w:p w14:paraId="134348B2" w14:textId="72C59265" w:rsidR="00C17C7D" w:rsidRPr="00A42626" w:rsidRDefault="007F5924" w:rsidP="005626AA">
      <w:pPr>
        <w:pStyle w:val="ListParagraph"/>
        <w:numPr>
          <w:ilvl w:val="1"/>
          <w:numId w:val="25"/>
        </w:numPr>
        <w:spacing w:line="276" w:lineRule="auto"/>
        <w:jc w:val="both"/>
        <w:rPr>
          <w:rFonts w:ascii="Arial" w:hAnsi="Arial" w:cs="Arial"/>
          <w:color w:val="auto"/>
          <w:sz w:val="24"/>
          <w:szCs w:val="24"/>
        </w:rPr>
      </w:pPr>
      <w:r w:rsidRPr="00A42626">
        <w:rPr>
          <w:rFonts w:ascii="Arial" w:hAnsi="Arial" w:cs="Arial"/>
          <w:color w:val="auto"/>
          <w:sz w:val="24"/>
          <w:szCs w:val="24"/>
        </w:rPr>
        <w:t>Behavioral</w:t>
      </w:r>
      <w:r w:rsidR="00C17C7D" w:rsidRPr="00A42626">
        <w:rPr>
          <w:rFonts w:ascii="Arial" w:hAnsi="Arial" w:cs="Arial"/>
          <w:color w:val="auto"/>
          <w:sz w:val="24"/>
          <w:szCs w:val="24"/>
        </w:rPr>
        <w:t xml:space="preserve"> concerns (i.e. age-inappropriate sexual interest or play, fear or certain person or place, eating disorders/substance abuse, disengagement, neediness, aggression).</w:t>
      </w:r>
    </w:p>
    <w:p w14:paraId="174896AE" w14:textId="77777777" w:rsidR="00C17C7D" w:rsidRPr="00A42626" w:rsidRDefault="00C17C7D" w:rsidP="00C17C7D">
      <w:pPr>
        <w:spacing w:before="0" w:line="240" w:lineRule="auto"/>
        <w:rPr>
          <w:rFonts w:cs="Arial"/>
          <w:sz w:val="24"/>
          <w:szCs w:val="24"/>
        </w:rPr>
      </w:pPr>
    </w:p>
    <w:p w14:paraId="56C945A9" w14:textId="77777777" w:rsidR="00C17C7D" w:rsidRPr="00A42626" w:rsidRDefault="00C17C7D" w:rsidP="00C17C7D">
      <w:pPr>
        <w:spacing w:before="0" w:line="240" w:lineRule="auto"/>
        <w:rPr>
          <w:rFonts w:cs="Arial"/>
          <w:b/>
          <w:sz w:val="24"/>
          <w:szCs w:val="24"/>
        </w:rPr>
      </w:pPr>
      <w:r w:rsidRPr="00A42626">
        <w:rPr>
          <w:rFonts w:cs="Arial"/>
          <w:b/>
          <w:sz w:val="24"/>
          <w:szCs w:val="24"/>
        </w:rPr>
        <w:t>Roles and Responsibilities</w:t>
      </w:r>
    </w:p>
    <w:p w14:paraId="028243EF" w14:textId="77777777" w:rsidR="00C17C7D" w:rsidRPr="00A42626" w:rsidRDefault="00C17C7D" w:rsidP="00C17C7D">
      <w:pPr>
        <w:spacing w:before="0" w:line="240" w:lineRule="auto"/>
        <w:rPr>
          <w:rFonts w:cs="Arial"/>
          <w:sz w:val="24"/>
          <w:szCs w:val="24"/>
        </w:rPr>
      </w:pPr>
      <w:r w:rsidRPr="00A42626">
        <w:rPr>
          <w:rFonts w:cs="Arial"/>
          <w:sz w:val="24"/>
          <w:szCs w:val="24"/>
        </w:rPr>
        <w:t>Staff must be alert to the signs and symptoms of neglect or abuse and take appropriate action to protect the wellbeing and safety of children, whether the child is directly or indirectly a client/patient of the service.</w:t>
      </w:r>
    </w:p>
    <w:p w14:paraId="4DB525AD" w14:textId="77777777" w:rsidR="00C17C7D" w:rsidRPr="00A42626" w:rsidRDefault="00C17C7D" w:rsidP="00C17C7D">
      <w:pPr>
        <w:spacing w:before="0" w:line="240" w:lineRule="auto"/>
        <w:rPr>
          <w:rFonts w:cs="Arial"/>
          <w:b/>
          <w:sz w:val="24"/>
          <w:szCs w:val="24"/>
        </w:rPr>
      </w:pPr>
    </w:p>
    <w:p w14:paraId="39733930" w14:textId="77777777" w:rsidR="00C17C7D" w:rsidRPr="00A42626" w:rsidRDefault="00C17C7D" w:rsidP="00C17C7D">
      <w:pPr>
        <w:spacing w:before="0" w:line="240" w:lineRule="auto"/>
        <w:rPr>
          <w:rFonts w:cs="Arial"/>
          <w:b/>
          <w:sz w:val="24"/>
          <w:szCs w:val="24"/>
        </w:rPr>
      </w:pPr>
      <w:r w:rsidRPr="00A42626">
        <w:rPr>
          <w:rFonts w:cs="Arial"/>
          <w:b/>
          <w:sz w:val="24"/>
          <w:szCs w:val="24"/>
        </w:rPr>
        <w:t>Consultation</w:t>
      </w:r>
    </w:p>
    <w:p w14:paraId="1465AA07" w14:textId="77777777" w:rsidR="00C17C7D" w:rsidRPr="00A42626" w:rsidRDefault="00C17C7D" w:rsidP="00C17C7D">
      <w:pPr>
        <w:spacing w:before="0" w:line="240" w:lineRule="auto"/>
        <w:rPr>
          <w:rFonts w:cs="Arial"/>
          <w:b/>
          <w:sz w:val="24"/>
          <w:szCs w:val="24"/>
        </w:rPr>
      </w:pPr>
      <w:r w:rsidRPr="00A42626">
        <w:rPr>
          <w:rFonts w:cs="Arial"/>
          <w:b/>
          <w:sz w:val="24"/>
          <w:szCs w:val="24"/>
        </w:rPr>
        <w:t>All staff</w:t>
      </w:r>
      <w:r w:rsidRPr="00A42626">
        <w:rPr>
          <w:rFonts w:cs="Arial"/>
          <w:sz w:val="24"/>
          <w:szCs w:val="24"/>
        </w:rPr>
        <w:t xml:space="preserve"> are responsible for reporting any concerns surrounding child abuse or neglect to their manager/supervisor or the designated person for child protection. However, where the child is in immediate danger </w:t>
      </w:r>
      <w:r w:rsidRPr="00A42626">
        <w:rPr>
          <w:rFonts w:cs="Arial"/>
          <w:sz w:val="24"/>
          <w:szCs w:val="24"/>
          <w:u w:val="single"/>
        </w:rPr>
        <w:t xml:space="preserve">any staff member </w:t>
      </w:r>
      <w:r w:rsidRPr="00A42626">
        <w:rPr>
          <w:rFonts w:cs="Arial"/>
          <w:b/>
          <w:sz w:val="24"/>
          <w:szCs w:val="24"/>
        </w:rPr>
        <w:t>must</w:t>
      </w:r>
      <w:r w:rsidRPr="00A42626">
        <w:rPr>
          <w:rFonts w:cs="Arial"/>
          <w:sz w:val="24"/>
          <w:szCs w:val="24"/>
        </w:rPr>
        <w:t xml:space="preserve"> notify the police. </w:t>
      </w:r>
    </w:p>
    <w:p w14:paraId="1B387BE1" w14:textId="77777777" w:rsidR="00C17C7D" w:rsidRPr="00A42626" w:rsidRDefault="00C17C7D" w:rsidP="00C17C7D">
      <w:pPr>
        <w:spacing w:line="276" w:lineRule="auto"/>
        <w:rPr>
          <w:rFonts w:cs="Arial"/>
          <w:sz w:val="24"/>
          <w:szCs w:val="24"/>
        </w:rPr>
      </w:pPr>
      <w:r w:rsidRPr="00A42626">
        <w:rPr>
          <w:rFonts w:cs="Arial"/>
          <w:b/>
          <w:sz w:val="24"/>
          <w:szCs w:val="24"/>
        </w:rPr>
        <w:t>The manager/supervisor or designated person for child protection</w:t>
      </w:r>
      <w:r w:rsidRPr="00A42626">
        <w:rPr>
          <w:rFonts w:cs="Arial"/>
          <w:sz w:val="24"/>
          <w:szCs w:val="24"/>
        </w:rPr>
        <w:t xml:space="preserve"> is responsible for contacting the required statutory agencies when they are notified of suspected abuse or neglect of a child.</w:t>
      </w:r>
    </w:p>
    <w:p w14:paraId="60F51617" w14:textId="77777777" w:rsidR="00C17C7D" w:rsidRPr="00A42626" w:rsidRDefault="00C17C7D" w:rsidP="00C17C7D">
      <w:pPr>
        <w:spacing w:line="276" w:lineRule="auto"/>
        <w:rPr>
          <w:rFonts w:cs="Arial"/>
          <w:sz w:val="24"/>
          <w:szCs w:val="24"/>
        </w:rPr>
      </w:pPr>
      <w:r w:rsidRPr="00A42626">
        <w:rPr>
          <w:rFonts w:cs="Arial"/>
          <w:sz w:val="24"/>
          <w:szCs w:val="24"/>
        </w:rPr>
        <w:lastRenderedPageBreak/>
        <w:t>The manager/supervisor or designated person for child protection should consult at least one of the following:</w:t>
      </w:r>
    </w:p>
    <w:p w14:paraId="5B88FD12" w14:textId="77777777" w:rsidR="00C17C7D" w:rsidRPr="00A42626" w:rsidRDefault="00C17C7D" w:rsidP="00C17C7D">
      <w:pPr>
        <w:pStyle w:val="ListParagraph"/>
        <w:numPr>
          <w:ilvl w:val="0"/>
          <w:numId w:val="21"/>
        </w:numPr>
        <w:spacing w:after="200" w:line="276" w:lineRule="auto"/>
        <w:jc w:val="both"/>
        <w:rPr>
          <w:rFonts w:ascii="Arial" w:hAnsi="Arial" w:cs="Arial"/>
          <w:color w:val="auto"/>
          <w:sz w:val="24"/>
          <w:szCs w:val="24"/>
        </w:rPr>
      </w:pPr>
      <w:r w:rsidRPr="00A42626">
        <w:rPr>
          <w:rFonts w:ascii="Arial" w:hAnsi="Arial" w:cs="Arial"/>
          <w:color w:val="auto"/>
          <w:sz w:val="24"/>
          <w:szCs w:val="24"/>
        </w:rPr>
        <w:t>New Zealand Police</w:t>
      </w:r>
      <w:r w:rsidRPr="00A42626">
        <w:rPr>
          <w:rFonts w:ascii="Arial" w:hAnsi="Arial" w:cs="Arial"/>
          <w:noProof/>
          <w:color w:val="auto"/>
          <w:sz w:val="24"/>
          <w:szCs w:val="24"/>
          <w:lang w:val="en-NZ" w:eastAsia="en-NZ"/>
        </w:rPr>
        <w:t xml:space="preserve"> </w:t>
      </w:r>
    </w:p>
    <w:p w14:paraId="4A2CFF1F" w14:textId="11BAA4B0" w:rsidR="00C17C7D" w:rsidRPr="00A42626" w:rsidRDefault="00C17C7D" w:rsidP="00C17C7D">
      <w:pPr>
        <w:spacing w:line="276" w:lineRule="auto"/>
        <w:rPr>
          <w:rFonts w:cs="Arial"/>
          <w:sz w:val="24"/>
          <w:szCs w:val="24"/>
        </w:rPr>
      </w:pPr>
      <w:r w:rsidRPr="00A42626">
        <w:rPr>
          <w:rFonts w:cs="Arial"/>
          <w:sz w:val="24"/>
          <w:szCs w:val="24"/>
        </w:rPr>
        <w:t xml:space="preserve">IF THERE IS AN IMMEDIATE SAFETY ISSUE, THE POLICE </w:t>
      </w:r>
      <w:r w:rsidRPr="00A42626">
        <w:rPr>
          <w:rFonts w:cs="Arial"/>
          <w:b/>
          <w:sz w:val="24"/>
          <w:szCs w:val="24"/>
        </w:rPr>
        <w:t>MUST</w:t>
      </w:r>
      <w:r w:rsidRPr="00A42626">
        <w:rPr>
          <w:rFonts w:cs="Arial"/>
          <w:sz w:val="24"/>
          <w:szCs w:val="24"/>
        </w:rPr>
        <w:t xml:space="preserve"> BE PHONED IN THE FIRST INSTANCE.</w:t>
      </w:r>
    </w:p>
    <w:p w14:paraId="3B442626" w14:textId="77777777" w:rsidR="00C17C7D" w:rsidRDefault="00C17C7D" w:rsidP="00C17C7D">
      <w:pPr>
        <w:spacing w:before="0" w:line="240" w:lineRule="auto"/>
        <w:rPr>
          <w:rFonts w:cs="Arial"/>
          <w:b/>
          <w:sz w:val="24"/>
          <w:szCs w:val="24"/>
        </w:rPr>
      </w:pPr>
    </w:p>
    <w:p w14:paraId="40784A22" w14:textId="77777777" w:rsidR="00C17C7D" w:rsidRPr="00A42626" w:rsidRDefault="00C17C7D" w:rsidP="00C17C7D">
      <w:pPr>
        <w:spacing w:before="0" w:line="240" w:lineRule="auto"/>
        <w:rPr>
          <w:rFonts w:cs="Arial"/>
          <w:b/>
          <w:sz w:val="24"/>
          <w:szCs w:val="24"/>
        </w:rPr>
      </w:pPr>
      <w:r w:rsidRPr="00A42626">
        <w:rPr>
          <w:rFonts w:cs="Arial"/>
          <w:b/>
          <w:sz w:val="24"/>
          <w:szCs w:val="24"/>
        </w:rPr>
        <w:t>Administration</w:t>
      </w:r>
    </w:p>
    <w:p w14:paraId="61C0DB62" w14:textId="77777777" w:rsidR="00C17C7D" w:rsidRPr="00A42626" w:rsidRDefault="00C17C7D" w:rsidP="002A373C">
      <w:pPr>
        <w:spacing w:before="0" w:line="276" w:lineRule="auto"/>
        <w:rPr>
          <w:rFonts w:cs="Arial"/>
          <w:sz w:val="24"/>
          <w:szCs w:val="24"/>
        </w:rPr>
      </w:pPr>
      <w:r w:rsidRPr="00A42626">
        <w:rPr>
          <w:rFonts w:cs="Arial"/>
          <w:sz w:val="24"/>
          <w:szCs w:val="24"/>
        </w:rPr>
        <w:t>(i) The staff member must formally record their concerns including anything said by the child, the date, time, location and the names of any staff that may be relevant, factual concerns or observations that have led to the suspicion and any action taken. This should then be reported to the manager/supervisor or designated person for child protection in a timely fashion.</w:t>
      </w:r>
    </w:p>
    <w:p w14:paraId="3EAD210F" w14:textId="77777777" w:rsidR="00C17C7D" w:rsidRPr="00A42626" w:rsidRDefault="00C17C7D" w:rsidP="00C17C7D">
      <w:pPr>
        <w:spacing w:before="0" w:line="240" w:lineRule="auto"/>
        <w:rPr>
          <w:rFonts w:cs="Arial"/>
          <w:sz w:val="24"/>
          <w:szCs w:val="24"/>
        </w:rPr>
      </w:pPr>
    </w:p>
    <w:p w14:paraId="12DA09DA" w14:textId="77777777" w:rsidR="00C17C7D" w:rsidRPr="00A42626" w:rsidRDefault="00C17C7D" w:rsidP="00C17C7D">
      <w:pPr>
        <w:spacing w:before="0" w:line="240" w:lineRule="auto"/>
        <w:rPr>
          <w:rFonts w:cs="Arial"/>
          <w:sz w:val="24"/>
          <w:szCs w:val="24"/>
        </w:rPr>
      </w:pPr>
      <w:r w:rsidRPr="00A42626">
        <w:rPr>
          <w:rFonts w:cs="Arial"/>
          <w:sz w:val="24"/>
          <w:szCs w:val="24"/>
        </w:rPr>
        <w:t>(ii) The manager/supervisor or designated person for child protection should forward all inquiries re suspected abuse/neglect to the Child, Youth &amp; Family Call Centre.</w:t>
      </w:r>
    </w:p>
    <w:p w14:paraId="51B8BC06" w14:textId="77777777" w:rsidR="00C17C7D" w:rsidRPr="00A42626" w:rsidRDefault="00C17C7D" w:rsidP="00C17C7D">
      <w:pPr>
        <w:spacing w:before="0" w:line="240" w:lineRule="auto"/>
        <w:rPr>
          <w:rFonts w:cs="Arial"/>
          <w:sz w:val="24"/>
          <w:szCs w:val="24"/>
        </w:rPr>
      </w:pPr>
    </w:p>
    <w:p w14:paraId="37120520" w14:textId="77777777" w:rsidR="00C17C7D" w:rsidRPr="00A42626" w:rsidRDefault="00C17C7D" w:rsidP="00C17C7D">
      <w:pPr>
        <w:spacing w:before="0" w:line="240" w:lineRule="auto"/>
        <w:rPr>
          <w:rFonts w:cs="Arial"/>
          <w:sz w:val="24"/>
          <w:szCs w:val="24"/>
        </w:rPr>
      </w:pPr>
      <w:r w:rsidRPr="00A42626">
        <w:rPr>
          <w:rFonts w:cs="Arial"/>
          <w:sz w:val="24"/>
          <w:szCs w:val="24"/>
        </w:rPr>
        <w:t>(iii) Child, Youth and Family will include what, if any, immediate action is appropriate.</w:t>
      </w:r>
    </w:p>
    <w:p w14:paraId="495B7963" w14:textId="77777777" w:rsidR="00C17C7D" w:rsidRPr="00A42626" w:rsidRDefault="00C17C7D" w:rsidP="00C17C7D">
      <w:pPr>
        <w:spacing w:before="0" w:line="240" w:lineRule="auto"/>
        <w:rPr>
          <w:rFonts w:cs="Arial"/>
          <w:sz w:val="24"/>
          <w:szCs w:val="24"/>
        </w:rPr>
      </w:pPr>
    </w:p>
    <w:p w14:paraId="554C9FDC" w14:textId="77777777" w:rsidR="00C17C7D" w:rsidRPr="00A42626" w:rsidRDefault="00C17C7D" w:rsidP="00C17C7D">
      <w:pPr>
        <w:spacing w:before="0" w:line="240" w:lineRule="auto"/>
        <w:rPr>
          <w:rFonts w:cs="Arial"/>
          <w:sz w:val="24"/>
          <w:szCs w:val="24"/>
        </w:rPr>
      </w:pPr>
      <w:r w:rsidRPr="00A42626">
        <w:rPr>
          <w:rFonts w:cs="Arial"/>
          <w:sz w:val="24"/>
          <w:szCs w:val="24"/>
        </w:rPr>
        <w:t>(iv) The manager/supervisor or designated person for child protection must follow the instructions of Child, Youth and Family.</w:t>
      </w:r>
    </w:p>
    <w:p w14:paraId="779D8D0A" w14:textId="77777777" w:rsidR="00C17C7D" w:rsidRPr="00A42626" w:rsidRDefault="00C17C7D" w:rsidP="00C17C7D">
      <w:pPr>
        <w:spacing w:before="0" w:line="240" w:lineRule="auto"/>
        <w:rPr>
          <w:rFonts w:cs="Arial"/>
          <w:sz w:val="24"/>
          <w:szCs w:val="24"/>
        </w:rPr>
      </w:pPr>
    </w:p>
    <w:p w14:paraId="7238BBD4" w14:textId="77777777" w:rsidR="00C17C7D" w:rsidRPr="00A42626" w:rsidRDefault="00C17C7D" w:rsidP="00C17C7D">
      <w:pPr>
        <w:spacing w:before="0" w:line="240" w:lineRule="auto"/>
        <w:rPr>
          <w:rFonts w:cs="Arial"/>
          <w:sz w:val="24"/>
          <w:szCs w:val="24"/>
        </w:rPr>
      </w:pPr>
      <w:r w:rsidRPr="00A42626">
        <w:rPr>
          <w:rFonts w:cs="Arial"/>
          <w:sz w:val="24"/>
          <w:szCs w:val="24"/>
        </w:rPr>
        <w:t xml:space="preserve">(v) The manager/supervisor or designated person for child protection must complete an incident report. </w:t>
      </w:r>
    </w:p>
    <w:p w14:paraId="058AB652" w14:textId="77777777" w:rsidR="00C17C7D" w:rsidRPr="00A42626" w:rsidRDefault="00C17C7D" w:rsidP="002A373C">
      <w:pPr>
        <w:spacing w:before="0" w:line="276" w:lineRule="auto"/>
        <w:rPr>
          <w:rFonts w:cs="Arial"/>
          <w:sz w:val="24"/>
          <w:szCs w:val="24"/>
        </w:rPr>
      </w:pPr>
    </w:p>
    <w:p w14:paraId="35811678" w14:textId="77777777" w:rsidR="00C17C7D" w:rsidRPr="00A42626" w:rsidRDefault="00C17C7D" w:rsidP="00C17C7D">
      <w:pPr>
        <w:spacing w:before="0" w:line="240" w:lineRule="auto"/>
        <w:rPr>
          <w:rFonts w:cs="Arial"/>
          <w:b/>
          <w:sz w:val="24"/>
          <w:szCs w:val="24"/>
        </w:rPr>
      </w:pPr>
      <w:r w:rsidRPr="00A42626">
        <w:rPr>
          <w:rFonts w:cs="Arial"/>
          <w:b/>
          <w:sz w:val="24"/>
          <w:szCs w:val="24"/>
        </w:rPr>
        <w:t>Responding to other concerns</w:t>
      </w:r>
    </w:p>
    <w:p w14:paraId="3447D9A7" w14:textId="15DDC639" w:rsidR="00C17C7D" w:rsidRPr="00A42626" w:rsidRDefault="00C17C7D" w:rsidP="00C17C7D">
      <w:pPr>
        <w:spacing w:before="0" w:line="240" w:lineRule="auto"/>
        <w:rPr>
          <w:rFonts w:cs="Arial"/>
          <w:b/>
          <w:sz w:val="24"/>
          <w:szCs w:val="24"/>
        </w:rPr>
      </w:pPr>
      <w:r w:rsidRPr="00A42626">
        <w:rPr>
          <w:rFonts w:cs="Arial"/>
          <w:sz w:val="24"/>
          <w:szCs w:val="24"/>
        </w:rPr>
        <w:t xml:space="preserve">Where a concern about a child does not amount to suspicion of abuse or neglect, it could be harmful to the wellbeing of the child and their family/whanau to make a notification to the statutory agencies. Instead, </w:t>
      </w:r>
      <w:r w:rsidR="00C57A54" w:rsidRPr="00C57A54">
        <w:rPr>
          <w:rFonts w:cs="Arial"/>
          <w:color w:val="FF0000"/>
          <w:sz w:val="24"/>
          <w:szCs w:val="24"/>
        </w:rPr>
        <w:t xml:space="preserve">&lt;ORG NAME&gt; </w:t>
      </w:r>
      <w:r w:rsidRPr="00A42626">
        <w:rPr>
          <w:rFonts w:cs="Arial"/>
          <w:sz w:val="24"/>
          <w:szCs w:val="24"/>
        </w:rPr>
        <w:t xml:space="preserve">should work to partner with social service providers in their community to identify and address the needs of the child. </w:t>
      </w:r>
    </w:p>
    <w:p w14:paraId="4375B043" w14:textId="77777777" w:rsidR="00C17C7D" w:rsidRPr="00A42626" w:rsidRDefault="00C17C7D" w:rsidP="002A373C">
      <w:pPr>
        <w:spacing w:before="0" w:line="276" w:lineRule="auto"/>
        <w:rPr>
          <w:rFonts w:cs="Arial"/>
          <w:sz w:val="24"/>
          <w:szCs w:val="24"/>
        </w:rPr>
      </w:pPr>
    </w:p>
    <w:p w14:paraId="14F7D6F4" w14:textId="77777777" w:rsidR="00C17C7D" w:rsidRPr="00A42626" w:rsidRDefault="00C17C7D" w:rsidP="00C17C7D">
      <w:pPr>
        <w:spacing w:before="0" w:line="240" w:lineRule="auto"/>
        <w:rPr>
          <w:rFonts w:cs="Arial"/>
          <w:b/>
          <w:sz w:val="24"/>
          <w:szCs w:val="24"/>
        </w:rPr>
      </w:pPr>
      <w:r w:rsidRPr="00A42626">
        <w:rPr>
          <w:rFonts w:cs="Arial"/>
          <w:b/>
          <w:sz w:val="24"/>
          <w:szCs w:val="24"/>
        </w:rPr>
        <w:t>Confidentiality</w:t>
      </w:r>
    </w:p>
    <w:p w14:paraId="02FE159A" w14:textId="77777777" w:rsidR="00C17C7D" w:rsidRPr="00A42626" w:rsidRDefault="00C17C7D" w:rsidP="00C17C7D">
      <w:pPr>
        <w:spacing w:before="0" w:line="240" w:lineRule="auto"/>
        <w:rPr>
          <w:rFonts w:cs="Arial"/>
          <w:sz w:val="24"/>
          <w:szCs w:val="24"/>
        </w:rPr>
      </w:pPr>
      <w:r w:rsidRPr="00A42626">
        <w:rPr>
          <w:rFonts w:cs="Arial"/>
          <w:sz w:val="24"/>
          <w:szCs w:val="24"/>
        </w:rPr>
        <w:t>Information may be shared in order to keep children safe when abuse or suspected abuse is reported under the Privacy Act 1993 and the Children, Young Persons and Their Families Act 1989.</w:t>
      </w:r>
    </w:p>
    <w:p w14:paraId="688F68F2" w14:textId="77777777" w:rsidR="00C17C7D" w:rsidRPr="00A42626" w:rsidRDefault="00C17C7D" w:rsidP="002A373C">
      <w:pPr>
        <w:spacing w:before="0" w:line="276" w:lineRule="auto"/>
        <w:rPr>
          <w:rFonts w:cs="Arial"/>
          <w:sz w:val="24"/>
          <w:szCs w:val="24"/>
        </w:rPr>
      </w:pPr>
    </w:p>
    <w:p w14:paraId="60B9E800" w14:textId="77777777" w:rsidR="00C17C7D" w:rsidRPr="00A42626" w:rsidRDefault="00C17C7D" w:rsidP="00C17C7D">
      <w:pPr>
        <w:spacing w:before="0" w:line="240" w:lineRule="auto"/>
        <w:rPr>
          <w:rFonts w:cs="Arial"/>
          <w:b/>
          <w:sz w:val="24"/>
          <w:szCs w:val="24"/>
        </w:rPr>
      </w:pPr>
      <w:r w:rsidRPr="00A42626">
        <w:rPr>
          <w:rFonts w:cs="Arial"/>
          <w:b/>
          <w:sz w:val="24"/>
          <w:szCs w:val="24"/>
        </w:rPr>
        <w:t>The Privacy Act 1993</w:t>
      </w:r>
    </w:p>
    <w:p w14:paraId="570641E8" w14:textId="77777777" w:rsidR="00C17C7D" w:rsidRPr="00A42626" w:rsidRDefault="00C17C7D" w:rsidP="00C17C7D">
      <w:pPr>
        <w:spacing w:before="0" w:line="240" w:lineRule="auto"/>
        <w:rPr>
          <w:rFonts w:cs="Arial"/>
          <w:sz w:val="24"/>
          <w:szCs w:val="24"/>
        </w:rPr>
      </w:pPr>
      <w:r w:rsidRPr="00A42626">
        <w:rPr>
          <w:rFonts w:cs="Arial"/>
          <w:sz w:val="24"/>
          <w:szCs w:val="24"/>
        </w:rPr>
        <w:t xml:space="preserve">Staff may disclose information under the Privacy Act where there is good reason to do so. This includes where there is a serious risk to individual health and safety as per principle 11. </w:t>
      </w:r>
    </w:p>
    <w:p w14:paraId="261B4F6E" w14:textId="77777777" w:rsidR="00C17C7D" w:rsidRPr="00A42626" w:rsidRDefault="00C17C7D" w:rsidP="002A373C">
      <w:pPr>
        <w:spacing w:before="0" w:line="276" w:lineRule="auto"/>
        <w:rPr>
          <w:rFonts w:cs="Arial"/>
          <w:sz w:val="24"/>
          <w:szCs w:val="24"/>
        </w:rPr>
      </w:pPr>
    </w:p>
    <w:p w14:paraId="00C2E2E4" w14:textId="5AD2FBBE" w:rsidR="00C17C7D" w:rsidRPr="00A42626" w:rsidRDefault="00C17C7D" w:rsidP="00C17C7D">
      <w:pPr>
        <w:spacing w:before="0" w:line="240" w:lineRule="auto"/>
        <w:rPr>
          <w:rFonts w:cs="Arial"/>
          <w:b/>
          <w:sz w:val="24"/>
          <w:szCs w:val="24"/>
        </w:rPr>
      </w:pPr>
      <w:r w:rsidRPr="00A42626">
        <w:rPr>
          <w:rFonts w:cs="Arial"/>
          <w:b/>
          <w:sz w:val="24"/>
          <w:szCs w:val="24"/>
        </w:rPr>
        <w:t>The Children, Young Person</w:t>
      </w:r>
      <w:r w:rsidR="007F5924">
        <w:rPr>
          <w:rFonts w:cs="Arial"/>
          <w:b/>
          <w:sz w:val="24"/>
          <w:szCs w:val="24"/>
        </w:rPr>
        <w:t>s</w:t>
      </w:r>
      <w:r w:rsidRPr="00A42626">
        <w:rPr>
          <w:rFonts w:cs="Arial"/>
          <w:b/>
          <w:sz w:val="24"/>
          <w:szCs w:val="24"/>
        </w:rPr>
        <w:t xml:space="preserve"> and Their Families Act 1989</w:t>
      </w:r>
    </w:p>
    <w:p w14:paraId="4F86F395" w14:textId="77777777" w:rsidR="00C17C7D" w:rsidRPr="00A42626" w:rsidRDefault="00C17C7D" w:rsidP="00C17C7D">
      <w:pPr>
        <w:spacing w:before="0" w:line="240" w:lineRule="auto"/>
        <w:rPr>
          <w:rFonts w:cs="Arial"/>
          <w:sz w:val="24"/>
          <w:szCs w:val="24"/>
        </w:rPr>
      </w:pPr>
      <w:r w:rsidRPr="00A42626">
        <w:rPr>
          <w:rFonts w:cs="Arial"/>
          <w:sz w:val="24"/>
          <w:szCs w:val="24"/>
        </w:rPr>
        <w:t>Any person who believes that a child has been, or is likely to be harmed physically, emotionally or sexually, or ill-treated, abused, neglected or deprived may report the matter to Child, Youth and Family or the Police as per section 15. Provided the report is made in good faith, no civil, criminal or disciplinary proceedings may be brought against them under section 16.</w:t>
      </w:r>
    </w:p>
    <w:p w14:paraId="22ACB168" w14:textId="77777777" w:rsidR="00C17C7D" w:rsidRDefault="00C17C7D" w:rsidP="00C17C7D">
      <w:pPr>
        <w:spacing w:before="0" w:line="240" w:lineRule="auto"/>
        <w:rPr>
          <w:rFonts w:cs="Arial"/>
          <w:b/>
          <w:sz w:val="24"/>
          <w:szCs w:val="24"/>
        </w:rPr>
      </w:pPr>
    </w:p>
    <w:p w14:paraId="373A83C2" w14:textId="77777777" w:rsidR="00A11D55" w:rsidRDefault="00A11D55" w:rsidP="00C17C7D">
      <w:pPr>
        <w:spacing w:before="0" w:line="240" w:lineRule="auto"/>
        <w:rPr>
          <w:rFonts w:cs="Arial"/>
          <w:b/>
          <w:sz w:val="24"/>
          <w:szCs w:val="24"/>
        </w:rPr>
      </w:pPr>
    </w:p>
    <w:p w14:paraId="561E9522" w14:textId="72CCD5FF" w:rsidR="00C17C7D" w:rsidRPr="00A42626" w:rsidRDefault="00C17C7D" w:rsidP="00C17C7D">
      <w:pPr>
        <w:spacing w:before="0" w:line="240" w:lineRule="auto"/>
        <w:rPr>
          <w:rFonts w:cs="Arial"/>
          <w:b/>
          <w:sz w:val="24"/>
          <w:szCs w:val="24"/>
        </w:rPr>
      </w:pPr>
      <w:bookmarkStart w:id="1" w:name="_GoBack"/>
      <w:bookmarkEnd w:id="1"/>
      <w:r w:rsidRPr="00A42626">
        <w:rPr>
          <w:rFonts w:cs="Arial"/>
          <w:b/>
          <w:sz w:val="24"/>
          <w:szCs w:val="24"/>
        </w:rPr>
        <w:lastRenderedPageBreak/>
        <w:t>Training Requirements</w:t>
      </w:r>
    </w:p>
    <w:p w14:paraId="6E4C1596" w14:textId="77777777" w:rsidR="00C17C7D" w:rsidRPr="00A42626" w:rsidRDefault="00C17C7D" w:rsidP="002A373C">
      <w:pPr>
        <w:spacing w:before="0" w:line="276" w:lineRule="auto"/>
        <w:rPr>
          <w:rFonts w:cs="Arial"/>
          <w:sz w:val="24"/>
          <w:szCs w:val="24"/>
        </w:rPr>
      </w:pPr>
      <w:r w:rsidRPr="00A42626">
        <w:rPr>
          <w:rFonts w:cs="Arial"/>
          <w:sz w:val="24"/>
          <w:szCs w:val="24"/>
        </w:rPr>
        <w:t xml:space="preserve">It is mandatory for all clinical staff to attend an appropriate training course relating to identification of child abuse or neglect. </w:t>
      </w:r>
    </w:p>
    <w:p w14:paraId="77E50C55" w14:textId="77777777" w:rsidR="00C17C7D" w:rsidRPr="00A42626" w:rsidRDefault="00C17C7D" w:rsidP="002A373C">
      <w:pPr>
        <w:spacing w:before="0" w:line="276" w:lineRule="auto"/>
        <w:rPr>
          <w:rFonts w:cs="Arial"/>
          <w:sz w:val="24"/>
          <w:szCs w:val="24"/>
        </w:rPr>
      </w:pPr>
    </w:p>
    <w:p w14:paraId="29170800" w14:textId="77777777" w:rsidR="00C17C7D" w:rsidRPr="00A42626" w:rsidRDefault="00C17C7D" w:rsidP="00C17C7D">
      <w:pPr>
        <w:spacing w:before="0" w:line="240" w:lineRule="auto"/>
        <w:rPr>
          <w:rFonts w:cs="Arial"/>
          <w:b/>
          <w:sz w:val="24"/>
          <w:szCs w:val="24"/>
        </w:rPr>
      </w:pPr>
      <w:r w:rsidRPr="00A42626">
        <w:rPr>
          <w:rFonts w:cs="Arial"/>
          <w:b/>
          <w:sz w:val="24"/>
          <w:szCs w:val="24"/>
        </w:rPr>
        <w:t>Recruitment and employment (safety checking)</w:t>
      </w:r>
    </w:p>
    <w:p w14:paraId="739AA9DC" w14:textId="77777777" w:rsidR="00C17C7D" w:rsidRPr="00A42626" w:rsidRDefault="00C17C7D" w:rsidP="00C17C7D">
      <w:pPr>
        <w:spacing w:before="0" w:line="240" w:lineRule="auto"/>
        <w:rPr>
          <w:rFonts w:cs="Arial"/>
          <w:sz w:val="24"/>
          <w:szCs w:val="24"/>
        </w:rPr>
      </w:pPr>
      <w:r w:rsidRPr="00A42626">
        <w:rPr>
          <w:rFonts w:cs="Arial"/>
          <w:sz w:val="24"/>
          <w:szCs w:val="24"/>
        </w:rPr>
        <w:t xml:space="preserve">Our recruitment policy reflects a commitment to child protection by including comprehensive screening procedures. Safety checks will be carried out, as required by the Vulnerable Children Act 2014, with regards to the guidelines provided by the Vulnerable Children (Requirements of Safety Checks of Children’s Workers) Regulations 2015. </w:t>
      </w:r>
    </w:p>
    <w:p w14:paraId="0F73502A" w14:textId="77777777" w:rsidR="00C17C7D" w:rsidRPr="00A42626" w:rsidRDefault="00C17C7D" w:rsidP="00C17C7D">
      <w:pPr>
        <w:spacing w:before="0" w:line="240" w:lineRule="auto"/>
        <w:rPr>
          <w:rFonts w:cs="Arial"/>
          <w:sz w:val="24"/>
          <w:szCs w:val="24"/>
        </w:rPr>
      </w:pPr>
    </w:p>
    <w:p w14:paraId="55D71CD2" w14:textId="457BD6B0" w:rsidR="00C17C7D" w:rsidRPr="00A42626" w:rsidRDefault="00C17C7D" w:rsidP="00C17C7D">
      <w:pPr>
        <w:spacing w:before="0" w:line="240" w:lineRule="auto"/>
        <w:rPr>
          <w:rFonts w:cs="Arial"/>
          <w:sz w:val="24"/>
          <w:szCs w:val="24"/>
        </w:rPr>
      </w:pPr>
      <w:r w:rsidRPr="00A42626">
        <w:rPr>
          <w:rFonts w:cs="Arial"/>
          <w:sz w:val="24"/>
          <w:szCs w:val="24"/>
        </w:rPr>
        <w:t xml:space="preserve">All </w:t>
      </w:r>
      <w:r w:rsidR="00C57A54" w:rsidRPr="00C57A54">
        <w:rPr>
          <w:rFonts w:cs="Arial"/>
          <w:color w:val="FF0000"/>
          <w:sz w:val="24"/>
          <w:szCs w:val="24"/>
        </w:rPr>
        <w:t xml:space="preserve">&lt;ORG NAME&gt; </w:t>
      </w:r>
      <w:r w:rsidR="00C57A54" w:rsidRPr="00A42626">
        <w:rPr>
          <w:rFonts w:cs="Arial"/>
          <w:sz w:val="24"/>
          <w:szCs w:val="24"/>
        </w:rPr>
        <w:t>staff</w:t>
      </w:r>
      <w:r w:rsidRPr="00A42626">
        <w:rPr>
          <w:rFonts w:cs="Arial"/>
          <w:sz w:val="24"/>
          <w:szCs w:val="24"/>
        </w:rPr>
        <w:t xml:space="preserve">, whose role leads to interaction with children, upon recruitment will undergo a screening process. This will include obtaining – </w:t>
      </w:r>
    </w:p>
    <w:p w14:paraId="38797BA8" w14:textId="77777777" w:rsidR="00C17C7D" w:rsidRPr="00A42626" w:rsidRDefault="00C17C7D" w:rsidP="00C17C7D">
      <w:pPr>
        <w:pStyle w:val="ListParagraph"/>
        <w:numPr>
          <w:ilvl w:val="0"/>
          <w:numId w:val="26"/>
        </w:numPr>
        <w:spacing w:line="276" w:lineRule="auto"/>
        <w:jc w:val="both"/>
        <w:rPr>
          <w:rFonts w:ascii="Arial" w:hAnsi="Arial" w:cs="Arial"/>
          <w:color w:val="auto"/>
          <w:sz w:val="24"/>
          <w:szCs w:val="24"/>
        </w:rPr>
      </w:pPr>
      <w:r w:rsidRPr="00A42626">
        <w:rPr>
          <w:rFonts w:ascii="Arial" w:hAnsi="Arial" w:cs="Arial"/>
          <w:color w:val="auto"/>
          <w:sz w:val="24"/>
          <w:szCs w:val="24"/>
        </w:rPr>
        <w:t>Information surrounding any previous criminal convictions;</w:t>
      </w:r>
    </w:p>
    <w:p w14:paraId="2789ADEE" w14:textId="77777777" w:rsidR="00C17C7D" w:rsidRPr="00A42626" w:rsidRDefault="00C17C7D" w:rsidP="00C17C7D">
      <w:pPr>
        <w:pStyle w:val="ListParagraph"/>
        <w:numPr>
          <w:ilvl w:val="0"/>
          <w:numId w:val="26"/>
        </w:numPr>
        <w:spacing w:line="276" w:lineRule="auto"/>
        <w:jc w:val="both"/>
        <w:rPr>
          <w:rFonts w:ascii="Arial" w:hAnsi="Arial" w:cs="Arial"/>
          <w:color w:val="auto"/>
          <w:sz w:val="24"/>
          <w:szCs w:val="24"/>
        </w:rPr>
      </w:pPr>
      <w:r w:rsidRPr="00A42626">
        <w:rPr>
          <w:rFonts w:ascii="Arial" w:hAnsi="Arial" w:cs="Arial"/>
          <w:color w:val="auto"/>
          <w:sz w:val="24"/>
          <w:szCs w:val="24"/>
        </w:rPr>
        <w:t>A summary of his or her work history for the preceding five years;</w:t>
      </w:r>
    </w:p>
    <w:p w14:paraId="67E24B64" w14:textId="77777777" w:rsidR="00C17C7D" w:rsidRPr="00A42626" w:rsidRDefault="00C17C7D" w:rsidP="00C17C7D">
      <w:pPr>
        <w:pStyle w:val="ListParagraph"/>
        <w:numPr>
          <w:ilvl w:val="0"/>
          <w:numId w:val="26"/>
        </w:numPr>
        <w:spacing w:line="276" w:lineRule="auto"/>
        <w:jc w:val="both"/>
        <w:rPr>
          <w:rFonts w:ascii="Arial" w:hAnsi="Arial" w:cs="Arial"/>
          <w:color w:val="auto"/>
          <w:sz w:val="24"/>
          <w:szCs w:val="24"/>
        </w:rPr>
      </w:pPr>
      <w:r w:rsidRPr="00A42626">
        <w:rPr>
          <w:rFonts w:ascii="Arial" w:hAnsi="Arial" w:cs="Arial"/>
          <w:color w:val="auto"/>
          <w:sz w:val="24"/>
          <w:szCs w:val="24"/>
        </w:rPr>
        <w:t xml:space="preserve">The name of the registration authority that has issued a current registration or practice certificate to the person for a </w:t>
      </w:r>
      <w:proofErr w:type="gramStart"/>
      <w:r w:rsidRPr="00A42626">
        <w:rPr>
          <w:rFonts w:ascii="Arial" w:hAnsi="Arial" w:cs="Arial"/>
          <w:color w:val="auto"/>
          <w:sz w:val="24"/>
          <w:szCs w:val="24"/>
        </w:rPr>
        <w:t>particular activity</w:t>
      </w:r>
      <w:proofErr w:type="gramEnd"/>
      <w:r w:rsidRPr="00A42626">
        <w:rPr>
          <w:rFonts w:ascii="Arial" w:hAnsi="Arial" w:cs="Arial"/>
          <w:color w:val="auto"/>
          <w:sz w:val="24"/>
          <w:szCs w:val="24"/>
        </w:rPr>
        <w:t xml:space="preserve"> relevant to employment; and, </w:t>
      </w:r>
    </w:p>
    <w:p w14:paraId="6F73238D" w14:textId="77777777" w:rsidR="00C17C7D" w:rsidRPr="00A42626" w:rsidRDefault="00C17C7D" w:rsidP="00C17C7D">
      <w:pPr>
        <w:pStyle w:val="ListParagraph"/>
        <w:numPr>
          <w:ilvl w:val="0"/>
          <w:numId w:val="26"/>
        </w:numPr>
        <w:spacing w:line="276" w:lineRule="auto"/>
        <w:jc w:val="both"/>
        <w:rPr>
          <w:rFonts w:ascii="Arial" w:hAnsi="Arial" w:cs="Arial"/>
          <w:color w:val="auto"/>
          <w:sz w:val="24"/>
          <w:szCs w:val="24"/>
        </w:rPr>
      </w:pPr>
      <w:r w:rsidRPr="00A42626">
        <w:rPr>
          <w:rFonts w:ascii="Arial" w:hAnsi="Arial" w:cs="Arial"/>
          <w:color w:val="auto"/>
          <w:sz w:val="24"/>
          <w:szCs w:val="24"/>
        </w:rPr>
        <w:t>The name of at least one referee who is not related to the prospective employee.</w:t>
      </w:r>
    </w:p>
    <w:p w14:paraId="2F27CB77" w14:textId="77777777" w:rsidR="00C17C7D" w:rsidRPr="00A42626" w:rsidRDefault="00C17C7D" w:rsidP="002A373C">
      <w:pPr>
        <w:spacing w:before="0" w:line="276" w:lineRule="auto"/>
        <w:rPr>
          <w:rFonts w:cs="Arial"/>
          <w:sz w:val="24"/>
          <w:szCs w:val="24"/>
        </w:rPr>
      </w:pPr>
    </w:p>
    <w:p w14:paraId="24B555CB" w14:textId="38E2E209" w:rsidR="00C17C7D" w:rsidRPr="00A42626" w:rsidRDefault="00C17C7D" w:rsidP="00C17C7D">
      <w:pPr>
        <w:spacing w:before="0" w:line="240" w:lineRule="auto"/>
        <w:rPr>
          <w:rFonts w:cs="Arial"/>
          <w:sz w:val="24"/>
          <w:szCs w:val="24"/>
        </w:rPr>
      </w:pPr>
      <w:r w:rsidRPr="00A42626">
        <w:rPr>
          <w:rFonts w:cs="Arial"/>
          <w:sz w:val="24"/>
          <w:szCs w:val="24"/>
        </w:rPr>
        <w:t xml:space="preserve">Safety checks will occur every three years for all staff members. </w:t>
      </w:r>
      <w:r w:rsidR="00C57A54" w:rsidRPr="00A42626">
        <w:rPr>
          <w:rFonts w:cs="Arial"/>
          <w:sz w:val="24"/>
          <w:szCs w:val="24"/>
        </w:rPr>
        <w:t>However,</w:t>
      </w:r>
      <w:r w:rsidRPr="00A42626">
        <w:rPr>
          <w:rFonts w:cs="Arial"/>
          <w:sz w:val="24"/>
          <w:szCs w:val="24"/>
        </w:rPr>
        <w:t xml:space="preserve"> if a relevant staff member obtains a criminal conviction during this </w:t>
      </w:r>
      <w:proofErr w:type="gramStart"/>
      <w:r w:rsidRPr="00A42626">
        <w:rPr>
          <w:rFonts w:cs="Arial"/>
          <w:sz w:val="24"/>
          <w:szCs w:val="24"/>
        </w:rPr>
        <w:t>time</w:t>
      </w:r>
      <w:proofErr w:type="gramEnd"/>
      <w:r w:rsidRPr="00A42626">
        <w:rPr>
          <w:rFonts w:cs="Arial"/>
          <w:sz w:val="24"/>
          <w:szCs w:val="24"/>
        </w:rPr>
        <w:t xml:space="preserve"> they must notify the manager immediately. </w:t>
      </w:r>
    </w:p>
    <w:p w14:paraId="5BA9241C" w14:textId="77777777" w:rsidR="00C17C7D" w:rsidRPr="00A42626" w:rsidRDefault="00C17C7D" w:rsidP="00C17C7D">
      <w:pPr>
        <w:spacing w:before="0" w:line="240" w:lineRule="auto"/>
        <w:rPr>
          <w:rFonts w:cs="Arial"/>
          <w:sz w:val="24"/>
          <w:szCs w:val="24"/>
        </w:rPr>
      </w:pPr>
    </w:p>
    <w:p w14:paraId="02DB3E70" w14:textId="0F113ABE" w:rsidR="00C17C7D" w:rsidRPr="00A42626" w:rsidRDefault="00C17C7D" w:rsidP="00C17C7D">
      <w:pPr>
        <w:spacing w:before="0" w:line="240" w:lineRule="auto"/>
        <w:rPr>
          <w:rFonts w:cs="Arial"/>
          <w:sz w:val="24"/>
          <w:szCs w:val="24"/>
        </w:rPr>
      </w:pPr>
      <w:r w:rsidRPr="00A42626">
        <w:rPr>
          <w:rFonts w:cs="Arial"/>
          <w:sz w:val="24"/>
          <w:szCs w:val="24"/>
        </w:rPr>
        <w:t xml:space="preserve">In response to the information obtained through a safety check, </w:t>
      </w:r>
      <w:r w:rsidR="00C57A54" w:rsidRPr="00C57A54">
        <w:rPr>
          <w:rFonts w:cs="Arial"/>
          <w:color w:val="FF0000"/>
          <w:sz w:val="24"/>
          <w:szCs w:val="24"/>
        </w:rPr>
        <w:t>&lt;ORG NAME&gt;</w:t>
      </w:r>
      <w:r w:rsidRPr="00A42626">
        <w:rPr>
          <w:rFonts w:cs="Arial"/>
          <w:sz w:val="24"/>
          <w:szCs w:val="24"/>
        </w:rPr>
        <w:t>. will assess whether the person poses or would pose a risk to the safety of children.</w:t>
      </w:r>
    </w:p>
    <w:p w14:paraId="2FF6F042" w14:textId="77777777" w:rsidR="00C17C7D" w:rsidRPr="00A42626" w:rsidRDefault="00C17C7D" w:rsidP="00C17C7D">
      <w:pPr>
        <w:spacing w:before="0" w:line="240" w:lineRule="auto"/>
        <w:rPr>
          <w:rFonts w:cs="Arial"/>
          <w:sz w:val="24"/>
          <w:szCs w:val="24"/>
        </w:rPr>
      </w:pPr>
    </w:p>
    <w:p w14:paraId="2F6BD5D8" w14:textId="36AF5766" w:rsidR="00C17C7D" w:rsidRPr="002A373C" w:rsidRDefault="00C17C7D" w:rsidP="00C17C7D">
      <w:pPr>
        <w:spacing w:before="0" w:line="240" w:lineRule="auto"/>
        <w:rPr>
          <w:rFonts w:cs="Arial"/>
          <w:b/>
          <w:bCs/>
          <w:sz w:val="24"/>
          <w:szCs w:val="24"/>
        </w:rPr>
      </w:pPr>
      <w:r w:rsidRPr="00A42626">
        <w:rPr>
          <w:rFonts w:cs="Arial"/>
          <w:sz w:val="24"/>
          <w:szCs w:val="24"/>
        </w:rPr>
        <w:t xml:space="preserve">Both the </w:t>
      </w:r>
      <w:r w:rsidR="00C57A54" w:rsidRPr="00C57A54">
        <w:rPr>
          <w:rFonts w:cs="Arial"/>
          <w:color w:val="FF0000"/>
          <w:sz w:val="24"/>
          <w:szCs w:val="24"/>
        </w:rPr>
        <w:t>&lt;ORG NAME&gt;</w:t>
      </w:r>
      <w:r w:rsidR="002A373C">
        <w:rPr>
          <w:rFonts w:cs="Arial"/>
          <w:color w:val="FF0000"/>
          <w:sz w:val="24"/>
          <w:szCs w:val="24"/>
        </w:rPr>
        <w:t xml:space="preserve"> </w:t>
      </w:r>
      <w:r w:rsidRPr="00A42626">
        <w:rPr>
          <w:rFonts w:cs="Arial"/>
          <w:sz w:val="24"/>
          <w:szCs w:val="24"/>
        </w:rPr>
        <w:t xml:space="preserve">Checking Participant Form and the </w:t>
      </w:r>
      <w:r w:rsidR="00C57A54" w:rsidRPr="00C57A54">
        <w:rPr>
          <w:rFonts w:cs="Arial"/>
          <w:color w:val="FF0000"/>
          <w:sz w:val="24"/>
          <w:szCs w:val="24"/>
        </w:rPr>
        <w:t xml:space="preserve">&lt;ORG NAME&gt; </w:t>
      </w:r>
      <w:r w:rsidRPr="002A373C">
        <w:rPr>
          <w:rStyle w:val="BookTitle"/>
          <w:rFonts w:ascii="Arial" w:hAnsi="Arial" w:cs="Arial"/>
          <w:b w:val="0"/>
          <w:bCs w:val="0"/>
          <w:color w:val="auto"/>
          <w:sz w:val="24"/>
          <w:szCs w:val="24"/>
        </w:rPr>
        <w:t xml:space="preserve">Safety Checking Employer Endorsement Form must be completed in order to fulfil this clause. These forms are attached to the policy. </w:t>
      </w:r>
    </w:p>
    <w:p w14:paraId="56F77CFC" w14:textId="77777777" w:rsidR="00C17C7D" w:rsidRPr="00A42626" w:rsidRDefault="00C17C7D" w:rsidP="002A373C">
      <w:pPr>
        <w:spacing w:before="0" w:line="276" w:lineRule="auto"/>
        <w:rPr>
          <w:rFonts w:cs="Arial"/>
          <w:sz w:val="24"/>
          <w:szCs w:val="24"/>
        </w:rPr>
      </w:pPr>
    </w:p>
    <w:p w14:paraId="6F82AE41" w14:textId="77777777" w:rsidR="00C17C7D" w:rsidRPr="00A42626" w:rsidRDefault="00C17C7D" w:rsidP="00C17C7D">
      <w:pPr>
        <w:spacing w:before="0" w:line="240" w:lineRule="auto"/>
        <w:rPr>
          <w:rFonts w:cs="Arial"/>
          <w:b/>
          <w:sz w:val="24"/>
          <w:szCs w:val="24"/>
        </w:rPr>
      </w:pPr>
      <w:r w:rsidRPr="00A42626">
        <w:rPr>
          <w:rFonts w:cs="Arial"/>
          <w:b/>
          <w:sz w:val="24"/>
          <w:szCs w:val="24"/>
        </w:rPr>
        <w:t>Monitoring and review</w:t>
      </w:r>
    </w:p>
    <w:p w14:paraId="0363E43C" w14:textId="77777777" w:rsidR="00C17C7D" w:rsidRPr="00A42626" w:rsidRDefault="00C17C7D" w:rsidP="00C17C7D">
      <w:pPr>
        <w:spacing w:before="0" w:line="240" w:lineRule="auto"/>
        <w:rPr>
          <w:rFonts w:cs="Arial"/>
          <w:sz w:val="24"/>
          <w:szCs w:val="24"/>
        </w:rPr>
      </w:pPr>
      <w:r w:rsidRPr="00A42626">
        <w:rPr>
          <w:rFonts w:cs="Arial"/>
          <w:sz w:val="24"/>
          <w:szCs w:val="24"/>
        </w:rPr>
        <w:t>Our Child Protection Policy will be reviewed at least once every three years in accordance with section 17 of the Vulnerable Children Act 2014.</w:t>
      </w:r>
    </w:p>
    <w:p w14:paraId="2A378593" w14:textId="77777777" w:rsidR="00C17C7D" w:rsidRPr="00A42626" w:rsidRDefault="00C17C7D" w:rsidP="00C17C7D">
      <w:pPr>
        <w:pStyle w:val="BodyText"/>
        <w:spacing w:before="0"/>
        <w:ind w:left="714"/>
        <w:rPr>
          <w:rFonts w:cs="Arial"/>
          <w:sz w:val="24"/>
        </w:rPr>
      </w:pPr>
    </w:p>
    <w:p w14:paraId="0C8B72A8" w14:textId="77777777" w:rsidR="00F91A6F" w:rsidRPr="0043634D" w:rsidRDefault="00F91A6F" w:rsidP="003705E5">
      <w:pPr>
        <w:pStyle w:val="BodyText"/>
        <w:rPr>
          <w:lang w:val="en-US"/>
        </w:rPr>
      </w:pPr>
    </w:p>
    <w:sectPr w:rsidR="00F91A6F" w:rsidRPr="0043634D" w:rsidSect="00651BC6">
      <w:footerReference w:type="default" r:id="rId7"/>
      <w:footerReference w:type="first" r:id="rId8"/>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D234" w14:textId="77777777" w:rsidR="007214B9" w:rsidRDefault="007214B9">
      <w:r>
        <w:separator/>
      </w:r>
    </w:p>
  </w:endnote>
  <w:endnote w:type="continuationSeparator" w:id="0">
    <w:p w14:paraId="13A37E59" w14:textId="77777777" w:rsidR="007214B9" w:rsidRDefault="0072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äori">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67992"/>
      <w:docPartObj>
        <w:docPartGallery w:val="Page Numbers (Bottom of Page)"/>
        <w:docPartUnique/>
      </w:docPartObj>
    </w:sdtPr>
    <w:sdtEndPr>
      <w:rPr>
        <w:sz w:val="20"/>
        <w:szCs w:val="20"/>
      </w:rPr>
    </w:sdtEndPr>
    <w:sdtContent>
      <w:p w14:paraId="2F0C1F96" w14:textId="1D5DC343" w:rsidR="009A037D" w:rsidRPr="00BE05E6" w:rsidRDefault="00AD149C">
        <w:pPr>
          <w:pStyle w:val="Footer"/>
          <w:jc w:val="right"/>
          <w:rPr>
            <w:sz w:val="20"/>
            <w:szCs w:val="20"/>
          </w:rPr>
        </w:pPr>
        <w:r w:rsidRPr="00BE05E6">
          <w:rPr>
            <w:sz w:val="20"/>
            <w:szCs w:val="20"/>
          </w:rPr>
          <w:fldChar w:fldCharType="begin"/>
        </w:r>
        <w:r w:rsidRPr="00BE05E6">
          <w:rPr>
            <w:sz w:val="20"/>
            <w:szCs w:val="20"/>
          </w:rPr>
          <w:instrText xml:space="preserve"> PAGE   \* MERGEFORMAT </w:instrText>
        </w:r>
        <w:r w:rsidRPr="00BE05E6">
          <w:rPr>
            <w:sz w:val="20"/>
            <w:szCs w:val="20"/>
          </w:rPr>
          <w:fldChar w:fldCharType="separate"/>
        </w:r>
        <w:r>
          <w:rPr>
            <w:noProof/>
            <w:sz w:val="20"/>
            <w:szCs w:val="20"/>
          </w:rPr>
          <w:t>1</w:t>
        </w:r>
        <w:r w:rsidRPr="00BE05E6">
          <w:rPr>
            <w:sz w:val="20"/>
            <w:szCs w:val="20"/>
          </w:rPr>
          <w:fldChar w:fldCharType="end"/>
        </w:r>
      </w:p>
    </w:sdtContent>
  </w:sdt>
  <w:p w14:paraId="7F248665" w14:textId="105AF49F" w:rsidR="009A037D" w:rsidRPr="00AD4D49" w:rsidRDefault="00AD4D49">
    <w:pPr>
      <w:pStyle w:val="Footer"/>
      <w:rPr>
        <w:color w:val="FF0000"/>
      </w:rPr>
    </w:pPr>
    <w:r w:rsidRPr="00AD4D49">
      <w:rPr>
        <w:color w:val="FF0000"/>
      </w:rPr>
      <w:t>ENTER YOUR ORGANISATION OR INITIATIVES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A452" w14:textId="77777777" w:rsidR="009A037D" w:rsidRDefault="00A11D55" w:rsidP="00BE05E6">
    <w:pPr>
      <w:pStyle w:val="Footer"/>
      <w:pBdr>
        <w:top w:val="single" w:sz="4" w:space="1" w:color="auto"/>
      </w:pBdr>
      <w:spacing w:before="0" w:line="240" w:lineRule="auto"/>
      <w:rPr>
        <w:sz w:val="16"/>
        <w:szCs w:val="16"/>
      </w:rPr>
    </w:pPr>
  </w:p>
  <w:p w14:paraId="35CECA70" w14:textId="77777777" w:rsidR="009A037D" w:rsidRPr="00AA656D" w:rsidRDefault="00AD149C" w:rsidP="00A726EC">
    <w:pPr>
      <w:pStyle w:val="Footer"/>
      <w:tabs>
        <w:tab w:val="right" w:pos="9659"/>
      </w:tabs>
      <w:spacing w:before="0" w:line="240" w:lineRule="auto"/>
      <w:jc w:val="left"/>
      <w:rPr>
        <w:sz w:val="12"/>
        <w:szCs w:val="12"/>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733D" w14:textId="77777777" w:rsidR="007214B9" w:rsidRDefault="007214B9">
      <w:r>
        <w:separator/>
      </w:r>
    </w:p>
  </w:footnote>
  <w:footnote w:type="continuationSeparator" w:id="0">
    <w:p w14:paraId="0D590FCB" w14:textId="77777777" w:rsidR="007214B9" w:rsidRDefault="00721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CC23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1AA29A"/>
    <w:lvl w:ilvl="0">
      <w:start w:val="1"/>
      <w:numFmt w:val="decimal"/>
      <w:lvlText w:val="%1."/>
      <w:lvlJc w:val="left"/>
      <w:pPr>
        <w:tabs>
          <w:tab w:val="num" w:pos="1209"/>
        </w:tabs>
        <w:ind w:left="1209" w:hanging="360"/>
      </w:pPr>
    </w:lvl>
  </w:abstractNum>
  <w:abstractNum w:abstractNumId="2" w15:restartNumberingAfterBreak="0">
    <w:nsid w:val="023A0A4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694DD1"/>
    <w:multiLevelType w:val="multilevel"/>
    <w:tmpl w:val="8722AA4A"/>
    <w:lvl w:ilvl="0">
      <w:start w:val="1"/>
      <w:numFmt w:val="decimal"/>
      <w:lvlRestart w:val="0"/>
      <w:lvlText w:val="%1."/>
      <w:lvlJc w:val="left"/>
      <w:pPr>
        <w:tabs>
          <w:tab w:val="num" w:pos="709"/>
        </w:tabs>
        <w:ind w:left="709" w:hanging="709"/>
      </w:pPr>
      <w:rPr>
        <w:rFonts w:ascii="Arial Mäori" w:hAnsi="Arial Mäori" w:hint="default"/>
        <w:b w:val="0"/>
        <w:i w:val="0"/>
        <w:sz w:val="22"/>
      </w:rPr>
    </w:lvl>
    <w:lvl w:ilvl="1">
      <w:start w:val="1"/>
      <w:numFmt w:val="decimal"/>
      <w:lvlText w:val="%1.%2"/>
      <w:lvlJc w:val="left"/>
      <w:pPr>
        <w:tabs>
          <w:tab w:val="num" w:pos="709"/>
        </w:tabs>
        <w:ind w:left="709" w:hanging="709"/>
      </w:pPr>
      <w:rPr>
        <w:rFonts w:ascii="Arial Narrow" w:hAnsi="Arial Narrow"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4059"/>
        </w:tabs>
        <w:ind w:left="3543" w:hanging="567"/>
      </w:pPr>
      <w:rPr>
        <w:rFonts w:hint="default"/>
      </w:rPr>
    </w:lvl>
    <w:lvl w:ilvl="6">
      <w:start w:val="1"/>
      <w:numFmt w:val="decimal"/>
      <w:lvlText w:val="%1.%2.%3.%4.%5.%6.%7"/>
      <w:lvlJc w:val="left"/>
      <w:pPr>
        <w:tabs>
          <w:tab w:val="num" w:pos="4983"/>
        </w:tabs>
        <w:ind w:left="4110" w:hanging="567"/>
      </w:pPr>
      <w:rPr>
        <w:rFonts w:hint="default"/>
      </w:rPr>
    </w:lvl>
    <w:lvl w:ilvl="7">
      <w:start w:val="1"/>
      <w:numFmt w:val="decimal"/>
      <w:lvlText w:val="%1.%2.%3.%4.%5.%6.%7.%8"/>
      <w:lvlJc w:val="left"/>
      <w:pPr>
        <w:tabs>
          <w:tab w:val="num" w:pos="5550"/>
        </w:tabs>
        <w:ind w:left="4677" w:hanging="567"/>
      </w:pPr>
      <w:rPr>
        <w:rFonts w:hint="default"/>
      </w:rPr>
    </w:lvl>
    <w:lvl w:ilvl="8">
      <w:start w:val="1"/>
      <w:numFmt w:val="decimal"/>
      <w:lvlText w:val="%1.%2.%3.%4.%5.%6.%7.%8.%9"/>
      <w:lvlJc w:val="left"/>
      <w:pPr>
        <w:tabs>
          <w:tab w:val="num" w:pos="6474"/>
        </w:tabs>
        <w:ind w:left="5244" w:hanging="567"/>
      </w:pPr>
      <w:rPr>
        <w:rFonts w:hint="default"/>
      </w:rPr>
    </w:lvl>
  </w:abstractNum>
  <w:abstractNum w:abstractNumId="4" w15:restartNumberingAfterBreak="0">
    <w:nsid w:val="12AB6DC8"/>
    <w:multiLevelType w:val="multilevel"/>
    <w:tmpl w:val="1568BBDA"/>
    <w:lvl w:ilvl="0">
      <w:start w:val="1"/>
      <w:numFmt w:val="bullet"/>
      <w:pStyle w:val="TableTextBulletList"/>
      <w:lvlText w:val=""/>
      <w:lvlJc w:val="left"/>
      <w:pPr>
        <w:tabs>
          <w:tab w:val="num" w:pos="360"/>
        </w:tabs>
        <w:ind w:left="357" w:hanging="357"/>
      </w:pPr>
      <w:rPr>
        <w:rFonts w:ascii="Symbol" w:hAnsi="Symbol" w:hint="default"/>
        <w:sz w:val="18"/>
      </w:rPr>
    </w:lvl>
    <w:lvl w:ilvl="1">
      <w:start w:val="1"/>
      <w:numFmt w:val="bullet"/>
      <w:lvlText w:val=""/>
      <w:lvlJc w:val="left"/>
      <w:pPr>
        <w:tabs>
          <w:tab w:val="num" w:pos="1505"/>
        </w:tabs>
        <w:ind w:left="1505" w:hanging="425"/>
      </w:pPr>
      <w:rPr>
        <w:rFonts w:ascii="Wingdings 2" w:hAnsi="Wingdings 2"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2D1218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8D07E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D5F7402"/>
    <w:multiLevelType w:val="multilevel"/>
    <w:tmpl w:val="4C0CB67C"/>
    <w:lvl w:ilvl="0">
      <w:start w:val="1"/>
      <w:numFmt w:val="lowerRoman"/>
      <w:lvlText w:val="%1)."/>
      <w:lvlJc w:val="left"/>
      <w:pPr>
        <w:tabs>
          <w:tab w:val="num" w:pos="1843"/>
        </w:tabs>
        <w:ind w:left="1843"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83640B"/>
    <w:multiLevelType w:val="hybridMultilevel"/>
    <w:tmpl w:val="AB8CA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231466"/>
    <w:multiLevelType w:val="multilevel"/>
    <w:tmpl w:val="2098DABE"/>
    <w:lvl w:ilvl="0">
      <w:start w:val="1"/>
      <w:numFmt w:val="decimal"/>
      <w:lvlRestart w:val="0"/>
      <w:lvlText w:val="%1."/>
      <w:lvlJc w:val="left"/>
      <w:pPr>
        <w:tabs>
          <w:tab w:val="num" w:pos="709"/>
        </w:tabs>
        <w:ind w:left="709" w:hanging="709"/>
      </w:pPr>
      <w:rPr>
        <w:rFonts w:ascii="Arial Mäori" w:hAnsi="Arial Mäori" w:hint="default"/>
        <w:b w:val="0"/>
        <w:i w:val="0"/>
        <w:sz w:val="22"/>
      </w:rPr>
    </w:lvl>
    <w:lvl w:ilvl="1">
      <w:start w:val="1"/>
      <w:numFmt w:val="decimal"/>
      <w:lvlText w:val="%1.%2"/>
      <w:lvlJc w:val="left"/>
      <w:pPr>
        <w:tabs>
          <w:tab w:val="num" w:pos="709"/>
        </w:tabs>
        <w:ind w:left="709" w:hanging="709"/>
      </w:pPr>
      <w:rPr>
        <w:rFonts w:ascii="Arial Narrow" w:hAnsi="Arial Narrow"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
      <w:lvlJc w:val="left"/>
      <w:pPr>
        <w:tabs>
          <w:tab w:val="num" w:pos="709"/>
        </w:tabs>
        <w:ind w:left="709" w:hanging="709"/>
      </w:pPr>
      <w:rPr>
        <w:rFonts w:hint="default"/>
      </w:rPr>
    </w:lvl>
    <w:lvl w:ilvl="4">
      <w:start w:val="1"/>
      <w:numFmt w:val="decimal"/>
      <w:lvlText w:val="%1.%2.%3"/>
      <w:lvlJc w:val="left"/>
      <w:pPr>
        <w:tabs>
          <w:tab w:val="num" w:pos="709"/>
        </w:tabs>
        <w:ind w:left="709" w:hanging="709"/>
      </w:pPr>
      <w:rPr>
        <w:rFonts w:hint="default"/>
      </w:rPr>
    </w:lvl>
    <w:lvl w:ilvl="5">
      <w:start w:val="1"/>
      <w:numFmt w:val="decimal"/>
      <w:lvlText w:val="%1.%2.%3.%4.%5.%6"/>
      <w:lvlJc w:val="left"/>
      <w:pPr>
        <w:tabs>
          <w:tab w:val="num" w:pos="4059"/>
        </w:tabs>
        <w:ind w:left="3543" w:hanging="567"/>
      </w:pPr>
      <w:rPr>
        <w:rFonts w:hint="default"/>
      </w:rPr>
    </w:lvl>
    <w:lvl w:ilvl="6">
      <w:start w:val="1"/>
      <w:numFmt w:val="decimal"/>
      <w:lvlText w:val="%1.%2.%3.%4.%5.%6.%7"/>
      <w:lvlJc w:val="left"/>
      <w:pPr>
        <w:tabs>
          <w:tab w:val="num" w:pos="4983"/>
        </w:tabs>
        <w:ind w:left="4110" w:hanging="567"/>
      </w:pPr>
      <w:rPr>
        <w:rFonts w:hint="default"/>
      </w:rPr>
    </w:lvl>
    <w:lvl w:ilvl="7">
      <w:start w:val="1"/>
      <w:numFmt w:val="decimal"/>
      <w:lvlText w:val="%1.%2.%3.%4.%5.%6.%7.%8"/>
      <w:lvlJc w:val="left"/>
      <w:pPr>
        <w:tabs>
          <w:tab w:val="num" w:pos="5550"/>
        </w:tabs>
        <w:ind w:left="4677" w:hanging="567"/>
      </w:pPr>
      <w:rPr>
        <w:rFonts w:hint="default"/>
      </w:rPr>
    </w:lvl>
    <w:lvl w:ilvl="8">
      <w:start w:val="1"/>
      <w:numFmt w:val="decimal"/>
      <w:lvlText w:val="%1.%2.%3.%4.%5.%6.%7.%8.%9"/>
      <w:lvlJc w:val="left"/>
      <w:pPr>
        <w:tabs>
          <w:tab w:val="num" w:pos="6474"/>
        </w:tabs>
        <w:ind w:left="5244" w:hanging="567"/>
      </w:pPr>
      <w:rPr>
        <w:rFonts w:hint="default"/>
      </w:rPr>
    </w:lvl>
  </w:abstractNum>
  <w:abstractNum w:abstractNumId="10" w15:restartNumberingAfterBreak="0">
    <w:nsid w:val="26E01283"/>
    <w:multiLevelType w:val="hybridMultilevel"/>
    <w:tmpl w:val="97CAB3DE"/>
    <w:lvl w:ilvl="0" w:tplc="8AE4BD82">
      <w:start w:val="1"/>
      <w:numFmt w:val="lowerRoman"/>
      <w:pStyle w:val="Heading5"/>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2063B0"/>
    <w:multiLevelType w:val="hybridMultilevel"/>
    <w:tmpl w:val="3B0C8B3A"/>
    <w:lvl w:ilvl="0" w:tplc="14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942" w:hanging="360"/>
      </w:pPr>
      <w:rPr>
        <w:rFonts w:ascii="Courier New" w:hAnsi="Courier New" w:cs="Courier New" w:hint="default"/>
      </w:rPr>
    </w:lvl>
    <w:lvl w:ilvl="2" w:tplc="14090005" w:tentative="1">
      <w:start w:val="1"/>
      <w:numFmt w:val="bullet"/>
      <w:lvlText w:val=""/>
      <w:lvlJc w:val="left"/>
      <w:pPr>
        <w:ind w:left="2662" w:hanging="360"/>
      </w:pPr>
      <w:rPr>
        <w:rFonts w:ascii="Wingdings" w:hAnsi="Wingdings" w:hint="default"/>
      </w:rPr>
    </w:lvl>
    <w:lvl w:ilvl="3" w:tplc="14090001" w:tentative="1">
      <w:start w:val="1"/>
      <w:numFmt w:val="bullet"/>
      <w:lvlText w:val=""/>
      <w:lvlJc w:val="left"/>
      <w:pPr>
        <w:ind w:left="3382" w:hanging="360"/>
      </w:pPr>
      <w:rPr>
        <w:rFonts w:ascii="Symbol" w:hAnsi="Symbol" w:hint="default"/>
      </w:rPr>
    </w:lvl>
    <w:lvl w:ilvl="4" w:tplc="14090003" w:tentative="1">
      <w:start w:val="1"/>
      <w:numFmt w:val="bullet"/>
      <w:lvlText w:val="o"/>
      <w:lvlJc w:val="left"/>
      <w:pPr>
        <w:ind w:left="4102" w:hanging="360"/>
      </w:pPr>
      <w:rPr>
        <w:rFonts w:ascii="Courier New" w:hAnsi="Courier New" w:cs="Courier New" w:hint="default"/>
      </w:rPr>
    </w:lvl>
    <w:lvl w:ilvl="5" w:tplc="14090005" w:tentative="1">
      <w:start w:val="1"/>
      <w:numFmt w:val="bullet"/>
      <w:lvlText w:val=""/>
      <w:lvlJc w:val="left"/>
      <w:pPr>
        <w:ind w:left="4822" w:hanging="360"/>
      </w:pPr>
      <w:rPr>
        <w:rFonts w:ascii="Wingdings" w:hAnsi="Wingdings" w:hint="default"/>
      </w:rPr>
    </w:lvl>
    <w:lvl w:ilvl="6" w:tplc="14090001" w:tentative="1">
      <w:start w:val="1"/>
      <w:numFmt w:val="bullet"/>
      <w:lvlText w:val=""/>
      <w:lvlJc w:val="left"/>
      <w:pPr>
        <w:ind w:left="5542" w:hanging="360"/>
      </w:pPr>
      <w:rPr>
        <w:rFonts w:ascii="Symbol" w:hAnsi="Symbol" w:hint="default"/>
      </w:rPr>
    </w:lvl>
    <w:lvl w:ilvl="7" w:tplc="14090003" w:tentative="1">
      <w:start w:val="1"/>
      <w:numFmt w:val="bullet"/>
      <w:lvlText w:val="o"/>
      <w:lvlJc w:val="left"/>
      <w:pPr>
        <w:ind w:left="6262" w:hanging="360"/>
      </w:pPr>
      <w:rPr>
        <w:rFonts w:ascii="Courier New" w:hAnsi="Courier New" w:cs="Courier New" w:hint="default"/>
      </w:rPr>
    </w:lvl>
    <w:lvl w:ilvl="8" w:tplc="14090005" w:tentative="1">
      <w:start w:val="1"/>
      <w:numFmt w:val="bullet"/>
      <w:lvlText w:val=""/>
      <w:lvlJc w:val="left"/>
      <w:pPr>
        <w:ind w:left="6982" w:hanging="360"/>
      </w:pPr>
      <w:rPr>
        <w:rFonts w:ascii="Wingdings" w:hAnsi="Wingdings" w:hint="default"/>
      </w:rPr>
    </w:lvl>
  </w:abstractNum>
  <w:abstractNum w:abstractNumId="12" w15:restartNumberingAfterBreak="0">
    <w:nsid w:val="30C105DA"/>
    <w:multiLevelType w:val="multilevel"/>
    <w:tmpl w:val="C1B835EE"/>
    <w:lvl w:ilvl="0">
      <w:start w:val="1"/>
      <w:numFmt w:val="decimal"/>
      <w:lvlRestart w:val="0"/>
      <w:pStyle w:val="ListNumber"/>
      <w:lvlText w:val="%1."/>
      <w:lvlJc w:val="left"/>
      <w:pPr>
        <w:tabs>
          <w:tab w:val="num" w:pos="709"/>
        </w:tabs>
        <w:ind w:left="709" w:hanging="709"/>
      </w:pPr>
      <w:rPr>
        <w:rFonts w:ascii="Arial Mäori" w:hAnsi="Arial Mäori" w:hint="default"/>
        <w:b w:val="0"/>
        <w:i w:val="0"/>
        <w:sz w:val="22"/>
      </w:rPr>
    </w:lvl>
    <w:lvl w:ilvl="1">
      <w:start w:val="1"/>
      <w:numFmt w:val="decimal"/>
      <w:pStyle w:val="ListNumber2"/>
      <w:lvlText w:val="%1.%2"/>
      <w:lvlJc w:val="left"/>
      <w:pPr>
        <w:tabs>
          <w:tab w:val="num" w:pos="709"/>
        </w:tabs>
        <w:ind w:left="709" w:hanging="709"/>
      </w:pPr>
      <w:rPr>
        <w:rFonts w:ascii="Arial Mäori" w:hAnsi="Arial Mäori" w:hint="default"/>
        <w:sz w:val="22"/>
        <w:szCs w:val="22"/>
      </w:rPr>
    </w:lvl>
    <w:lvl w:ilvl="2">
      <w:start w:val="1"/>
      <w:numFmt w:val="decimal"/>
      <w:pStyle w:val="ListNumber3"/>
      <w:lvlText w:val="%1.%2.%3"/>
      <w:lvlJc w:val="left"/>
      <w:pPr>
        <w:tabs>
          <w:tab w:val="num" w:pos="709"/>
        </w:tabs>
        <w:ind w:left="709" w:hanging="709"/>
      </w:pPr>
      <w:rPr>
        <w:rFonts w:ascii="Arial" w:hAnsi="Arial" w:hint="default"/>
        <w:sz w:val="22"/>
        <w:szCs w:val="22"/>
      </w:rPr>
    </w:lvl>
    <w:lvl w:ilvl="3">
      <w:start w:val="1"/>
      <w:numFmt w:val="decimal"/>
      <w:pStyle w:val="ListNumber4"/>
      <w:lvlText w:val="%1.%2.%3.%4"/>
      <w:lvlJc w:val="left"/>
      <w:pPr>
        <w:tabs>
          <w:tab w:val="num" w:pos="709"/>
        </w:tabs>
        <w:ind w:left="709" w:hanging="709"/>
      </w:pPr>
      <w:rPr>
        <w:rFonts w:ascii="Arial Mäori" w:hAnsi="Arial Mäori" w:hint="default"/>
        <w:sz w:val="22"/>
        <w:szCs w:val="22"/>
      </w:rPr>
    </w:lvl>
    <w:lvl w:ilvl="4">
      <w:start w:val="1"/>
      <w:numFmt w:val="decimal"/>
      <w:pStyle w:val="ListNumber5"/>
      <w:lvlText w:val="%1.%2.%3.%4.%5"/>
      <w:lvlJc w:val="left"/>
      <w:pPr>
        <w:tabs>
          <w:tab w:val="num" w:pos="709"/>
        </w:tabs>
        <w:ind w:left="709" w:hanging="709"/>
      </w:pPr>
      <w:rPr>
        <w:rFonts w:ascii="Arial Mäori" w:hAnsi="Arial Mäori" w:hint="default"/>
        <w:sz w:val="22"/>
        <w:szCs w:val="22"/>
      </w:rPr>
    </w:lvl>
    <w:lvl w:ilvl="5">
      <w:start w:val="1"/>
      <w:numFmt w:val="decimal"/>
      <w:lvlText w:val="%1.%2.%3.%4.%5.%6"/>
      <w:lvlJc w:val="left"/>
      <w:pPr>
        <w:tabs>
          <w:tab w:val="num" w:pos="4059"/>
        </w:tabs>
        <w:ind w:left="3543" w:hanging="567"/>
      </w:pPr>
      <w:rPr>
        <w:rFonts w:hint="default"/>
      </w:rPr>
    </w:lvl>
    <w:lvl w:ilvl="6">
      <w:start w:val="1"/>
      <w:numFmt w:val="decimal"/>
      <w:lvlText w:val="%1.%2.%3.%4.%5.%6.%7"/>
      <w:lvlJc w:val="left"/>
      <w:pPr>
        <w:tabs>
          <w:tab w:val="num" w:pos="4983"/>
        </w:tabs>
        <w:ind w:left="4110" w:hanging="567"/>
      </w:pPr>
      <w:rPr>
        <w:rFonts w:hint="default"/>
      </w:rPr>
    </w:lvl>
    <w:lvl w:ilvl="7">
      <w:start w:val="1"/>
      <w:numFmt w:val="decimal"/>
      <w:lvlText w:val="%1.%2.%3.%4.%5.%6.%7.%8"/>
      <w:lvlJc w:val="left"/>
      <w:pPr>
        <w:tabs>
          <w:tab w:val="num" w:pos="5550"/>
        </w:tabs>
        <w:ind w:left="4677" w:hanging="567"/>
      </w:pPr>
      <w:rPr>
        <w:rFonts w:hint="default"/>
      </w:rPr>
    </w:lvl>
    <w:lvl w:ilvl="8">
      <w:start w:val="1"/>
      <w:numFmt w:val="decimal"/>
      <w:lvlText w:val="%1.%2.%3.%4.%5.%6.%7.%8.%9"/>
      <w:lvlJc w:val="left"/>
      <w:pPr>
        <w:tabs>
          <w:tab w:val="num" w:pos="6474"/>
        </w:tabs>
        <w:ind w:left="5244" w:hanging="567"/>
      </w:pPr>
      <w:rPr>
        <w:rFonts w:hint="default"/>
      </w:rPr>
    </w:lvl>
  </w:abstractNum>
  <w:abstractNum w:abstractNumId="13" w15:restartNumberingAfterBreak="0">
    <w:nsid w:val="34C95246"/>
    <w:multiLevelType w:val="multilevel"/>
    <w:tmpl w:val="8F844BE6"/>
    <w:lvl w:ilvl="0">
      <w:start w:val="1"/>
      <w:numFmt w:val="bullet"/>
      <w:pStyle w:val="ListBullet"/>
      <w:lvlText w:val=""/>
      <w:lvlJc w:val="left"/>
      <w:pPr>
        <w:tabs>
          <w:tab w:val="num" w:pos="567"/>
        </w:tabs>
        <w:ind w:left="567" w:hanging="567"/>
      </w:pPr>
      <w:rPr>
        <w:rFonts w:ascii="Symbol" w:hAnsi="Symbol" w:hint="default"/>
        <w:sz w:val="20"/>
      </w:rPr>
    </w:lvl>
    <w:lvl w:ilvl="1">
      <w:start w:val="1"/>
      <w:numFmt w:val="bullet"/>
      <w:pStyle w:val="ListBullet2"/>
      <w:lvlText w:val=""/>
      <w:lvlJc w:val="left"/>
      <w:pPr>
        <w:tabs>
          <w:tab w:val="num" w:pos="1276"/>
        </w:tabs>
        <w:ind w:left="1276" w:hanging="567"/>
      </w:pPr>
      <w:rPr>
        <w:rFonts w:ascii="Symbol" w:hAnsi="Symbol" w:hint="default"/>
        <w:sz w:val="20"/>
      </w:rPr>
    </w:lvl>
    <w:lvl w:ilvl="2">
      <w:start w:val="1"/>
      <w:numFmt w:val="bullet"/>
      <w:pStyle w:val="ListBullet3"/>
      <w:lvlText w:val=""/>
      <w:lvlJc w:val="left"/>
      <w:pPr>
        <w:tabs>
          <w:tab w:val="num" w:pos="1701"/>
        </w:tabs>
        <w:ind w:left="1701" w:hanging="425"/>
      </w:pPr>
      <w:rPr>
        <w:rFonts w:ascii="Symbol" w:hAnsi="Symbol" w:hint="default"/>
        <w:sz w:val="16"/>
      </w:rPr>
    </w:lvl>
    <w:lvl w:ilvl="3">
      <w:start w:val="1"/>
      <w:numFmt w:val="bullet"/>
      <w:pStyle w:val="ListBullet4"/>
      <w:lvlText w:val=""/>
      <w:lvlJc w:val="left"/>
      <w:pPr>
        <w:tabs>
          <w:tab w:val="num" w:pos="1701"/>
        </w:tabs>
        <w:ind w:left="1701" w:hanging="425"/>
      </w:pPr>
      <w:rPr>
        <w:rFonts w:ascii="Symbol" w:hAnsi="Symbol" w:hint="default"/>
        <w:sz w:val="16"/>
      </w:rPr>
    </w:lvl>
    <w:lvl w:ilvl="4">
      <w:start w:val="1"/>
      <w:numFmt w:val="bullet"/>
      <w:pStyle w:val="ListBullet5"/>
      <w:lvlText w:val=""/>
      <w:lvlJc w:val="left"/>
      <w:pPr>
        <w:tabs>
          <w:tab w:val="num" w:pos="1701"/>
        </w:tabs>
        <w:ind w:left="1701" w:hanging="425"/>
      </w:pPr>
      <w:rPr>
        <w:rFonts w:ascii="Symbol" w:hAnsi="Symbol" w:hint="default"/>
        <w:sz w:val="16"/>
      </w:rPr>
    </w:lvl>
    <w:lvl w:ilvl="5">
      <w:start w:val="1"/>
      <w:numFmt w:val="bullet"/>
      <w:lvlText w:val=""/>
      <w:lvlJc w:val="left"/>
      <w:pPr>
        <w:tabs>
          <w:tab w:val="num" w:pos="1701"/>
        </w:tabs>
        <w:ind w:left="1701" w:hanging="425"/>
      </w:pPr>
      <w:rPr>
        <w:rFonts w:ascii="Symbol" w:hAnsi="Symbol" w:hint="default"/>
      </w:rPr>
    </w:lvl>
    <w:lvl w:ilvl="6">
      <w:start w:val="1"/>
      <w:numFmt w:val="bullet"/>
      <w:lvlText w:val=""/>
      <w:lvlJc w:val="left"/>
      <w:pPr>
        <w:tabs>
          <w:tab w:val="num" w:pos="1701"/>
        </w:tabs>
        <w:ind w:left="1701" w:hanging="425"/>
      </w:pPr>
      <w:rPr>
        <w:rFonts w:ascii="Symbol" w:hAnsi="Symbol" w:hint="default"/>
      </w:rPr>
    </w:lvl>
    <w:lvl w:ilvl="7">
      <w:start w:val="1"/>
      <w:numFmt w:val="bullet"/>
      <w:lvlText w:val=""/>
      <w:lvlJc w:val="left"/>
      <w:pPr>
        <w:tabs>
          <w:tab w:val="num" w:pos="1701"/>
        </w:tabs>
        <w:ind w:left="1701" w:hanging="425"/>
      </w:pPr>
      <w:rPr>
        <w:rFonts w:ascii="Symbol" w:hAnsi="Symbol" w:hint="default"/>
      </w:rPr>
    </w:lvl>
    <w:lvl w:ilvl="8">
      <w:start w:val="1"/>
      <w:numFmt w:val="bullet"/>
      <w:lvlText w:val=""/>
      <w:lvlJc w:val="left"/>
      <w:pPr>
        <w:tabs>
          <w:tab w:val="num" w:pos="1701"/>
        </w:tabs>
        <w:ind w:left="1701" w:hanging="425"/>
      </w:pPr>
      <w:rPr>
        <w:rFonts w:ascii="Symbol" w:hAnsi="Symbol" w:hint="default"/>
      </w:rPr>
    </w:lvl>
  </w:abstractNum>
  <w:abstractNum w:abstractNumId="14" w15:restartNumberingAfterBreak="0">
    <w:nsid w:val="3AEA752A"/>
    <w:multiLevelType w:val="multilevel"/>
    <w:tmpl w:val="093221C2"/>
    <w:lvl w:ilvl="0">
      <w:start w:val="1"/>
      <w:numFmt w:val="bullet"/>
      <w:lvlText w:val=""/>
      <w:lvlJc w:val="left"/>
      <w:pPr>
        <w:tabs>
          <w:tab w:val="num" w:pos="360"/>
        </w:tabs>
        <w:ind w:left="357" w:hanging="357"/>
      </w:pPr>
      <w:rPr>
        <w:rFonts w:ascii="Wingdings" w:hAnsi="Wingdings" w:hint="default"/>
        <w:sz w:val="18"/>
      </w:rPr>
    </w:lvl>
    <w:lvl w:ilvl="1">
      <w:start w:val="1"/>
      <w:numFmt w:val="bullet"/>
      <w:lvlText w:val=""/>
      <w:lvlJc w:val="left"/>
      <w:pPr>
        <w:tabs>
          <w:tab w:val="num" w:pos="1505"/>
        </w:tabs>
        <w:ind w:left="1505" w:hanging="425"/>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CF4137"/>
    <w:multiLevelType w:val="hybridMultilevel"/>
    <w:tmpl w:val="54B65380"/>
    <w:lvl w:ilvl="0" w:tplc="C5887AF2">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A21A5C"/>
    <w:multiLevelType w:val="hybridMultilevel"/>
    <w:tmpl w:val="D388C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3B5C8B"/>
    <w:multiLevelType w:val="hybridMultilevel"/>
    <w:tmpl w:val="19B47E78"/>
    <w:lvl w:ilvl="0" w:tplc="14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942" w:hanging="360"/>
      </w:pPr>
      <w:rPr>
        <w:rFonts w:ascii="Courier New" w:hAnsi="Courier New" w:cs="Courier New" w:hint="default"/>
      </w:rPr>
    </w:lvl>
    <w:lvl w:ilvl="2" w:tplc="14090005" w:tentative="1">
      <w:start w:val="1"/>
      <w:numFmt w:val="bullet"/>
      <w:lvlText w:val=""/>
      <w:lvlJc w:val="left"/>
      <w:pPr>
        <w:ind w:left="2662" w:hanging="360"/>
      </w:pPr>
      <w:rPr>
        <w:rFonts w:ascii="Wingdings" w:hAnsi="Wingdings" w:hint="default"/>
      </w:rPr>
    </w:lvl>
    <w:lvl w:ilvl="3" w:tplc="14090001" w:tentative="1">
      <w:start w:val="1"/>
      <w:numFmt w:val="bullet"/>
      <w:lvlText w:val=""/>
      <w:lvlJc w:val="left"/>
      <w:pPr>
        <w:ind w:left="3382" w:hanging="360"/>
      </w:pPr>
      <w:rPr>
        <w:rFonts w:ascii="Symbol" w:hAnsi="Symbol" w:hint="default"/>
      </w:rPr>
    </w:lvl>
    <w:lvl w:ilvl="4" w:tplc="14090003" w:tentative="1">
      <w:start w:val="1"/>
      <w:numFmt w:val="bullet"/>
      <w:lvlText w:val="o"/>
      <w:lvlJc w:val="left"/>
      <w:pPr>
        <w:ind w:left="4102" w:hanging="360"/>
      </w:pPr>
      <w:rPr>
        <w:rFonts w:ascii="Courier New" w:hAnsi="Courier New" w:cs="Courier New" w:hint="default"/>
      </w:rPr>
    </w:lvl>
    <w:lvl w:ilvl="5" w:tplc="14090005" w:tentative="1">
      <w:start w:val="1"/>
      <w:numFmt w:val="bullet"/>
      <w:lvlText w:val=""/>
      <w:lvlJc w:val="left"/>
      <w:pPr>
        <w:ind w:left="4822" w:hanging="360"/>
      </w:pPr>
      <w:rPr>
        <w:rFonts w:ascii="Wingdings" w:hAnsi="Wingdings" w:hint="default"/>
      </w:rPr>
    </w:lvl>
    <w:lvl w:ilvl="6" w:tplc="14090001" w:tentative="1">
      <w:start w:val="1"/>
      <w:numFmt w:val="bullet"/>
      <w:lvlText w:val=""/>
      <w:lvlJc w:val="left"/>
      <w:pPr>
        <w:ind w:left="5542" w:hanging="360"/>
      </w:pPr>
      <w:rPr>
        <w:rFonts w:ascii="Symbol" w:hAnsi="Symbol" w:hint="default"/>
      </w:rPr>
    </w:lvl>
    <w:lvl w:ilvl="7" w:tplc="14090003" w:tentative="1">
      <w:start w:val="1"/>
      <w:numFmt w:val="bullet"/>
      <w:lvlText w:val="o"/>
      <w:lvlJc w:val="left"/>
      <w:pPr>
        <w:ind w:left="6262" w:hanging="360"/>
      </w:pPr>
      <w:rPr>
        <w:rFonts w:ascii="Courier New" w:hAnsi="Courier New" w:cs="Courier New" w:hint="default"/>
      </w:rPr>
    </w:lvl>
    <w:lvl w:ilvl="8" w:tplc="14090005" w:tentative="1">
      <w:start w:val="1"/>
      <w:numFmt w:val="bullet"/>
      <w:lvlText w:val=""/>
      <w:lvlJc w:val="left"/>
      <w:pPr>
        <w:ind w:left="6982" w:hanging="360"/>
      </w:pPr>
      <w:rPr>
        <w:rFonts w:ascii="Wingdings" w:hAnsi="Wingdings" w:hint="default"/>
      </w:rPr>
    </w:lvl>
  </w:abstractNum>
  <w:abstractNum w:abstractNumId="18" w15:restartNumberingAfterBreak="0">
    <w:nsid w:val="5AA249AB"/>
    <w:multiLevelType w:val="multilevel"/>
    <w:tmpl w:val="96CA541E"/>
    <w:lvl w:ilvl="0">
      <w:start w:val="1"/>
      <w:numFmt w:val="decimal"/>
      <w:lvlRestart w:val="0"/>
      <w:lvlText w:val="%1."/>
      <w:lvlJc w:val="left"/>
      <w:pPr>
        <w:tabs>
          <w:tab w:val="num" w:pos="709"/>
        </w:tabs>
        <w:ind w:left="709" w:hanging="709"/>
      </w:pPr>
      <w:rPr>
        <w:rFonts w:ascii="Arial Mäori" w:hAnsi="Arial Mäori" w:hint="default"/>
        <w:b w:val="0"/>
        <w:i w:val="0"/>
        <w:sz w:val="22"/>
      </w:rPr>
    </w:lvl>
    <w:lvl w:ilvl="1">
      <w:start w:val="1"/>
      <w:numFmt w:val="decimal"/>
      <w:lvlText w:val="%1.%2"/>
      <w:lvlJc w:val="left"/>
      <w:pPr>
        <w:tabs>
          <w:tab w:val="num" w:pos="709"/>
        </w:tabs>
        <w:ind w:left="709" w:hanging="709"/>
      </w:pPr>
      <w:rPr>
        <w:rFonts w:ascii="Arial Narrow" w:hAnsi="Arial Narrow"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4059"/>
        </w:tabs>
        <w:ind w:left="3543" w:hanging="567"/>
      </w:pPr>
      <w:rPr>
        <w:rFonts w:hint="default"/>
      </w:rPr>
    </w:lvl>
    <w:lvl w:ilvl="6">
      <w:start w:val="1"/>
      <w:numFmt w:val="decimal"/>
      <w:lvlText w:val="%1.%2.%3.%4.%5.%6.%7"/>
      <w:lvlJc w:val="left"/>
      <w:pPr>
        <w:tabs>
          <w:tab w:val="num" w:pos="4983"/>
        </w:tabs>
        <w:ind w:left="4110" w:hanging="567"/>
      </w:pPr>
      <w:rPr>
        <w:rFonts w:hint="default"/>
      </w:rPr>
    </w:lvl>
    <w:lvl w:ilvl="7">
      <w:start w:val="1"/>
      <w:numFmt w:val="decimal"/>
      <w:lvlText w:val="%1.%2.%3.%4.%5.%6.%7.%8"/>
      <w:lvlJc w:val="left"/>
      <w:pPr>
        <w:tabs>
          <w:tab w:val="num" w:pos="5550"/>
        </w:tabs>
        <w:ind w:left="4677" w:hanging="567"/>
      </w:pPr>
      <w:rPr>
        <w:rFonts w:hint="default"/>
      </w:rPr>
    </w:lvl>
    <w:lvl w:ilvl="8">
      <w:start w:val="1"/>
      <w:numFmt w:val="decimal"/>
      <w:lvlText w:val="%1.%2.%3.%4.%5.%6.%7.%8.%9"/>
      <w:lvlJc w:val="left"/>
      <w:pPr>
        <w:tabs>
          <w:tab w:val="num" w:pos="6474"/>
        </w:tabs>
        <w:ind w:left="5244" w:hanging="567"/>
      </w:pPr>
      <w:rPr>
        <w:rFonts w:hint="default"/>
      </w:rPr>
    </w:lvl>
  </w:abstractNum>
  <w:abstractNum w:abstractNumId="19" w15:restartNumberingAfterBreak="0">
    <w:nsid w:val="5F9C24E5"/>
    <w:multiLevelType w:val="multilevel"/>
    <w:tmpl w:val="CE682AE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rPr>
    </w:lvl>
    <w:lvl w:ilvl="3">
      <w:start w:val="2"/>
      <w:numFmt w:val="decimal"/>
      <w:lvlText w:val="1.2.%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059044D"/>
    <w:multiLevelType w:val="multilevel"/>
    <w:tmpl w:val="0C487C18"/>
    <w:lvl w:ilvl="0">
      <w:start w:val="1"/>
      <w:numFmt w:val="decimal"/>
      <w:lvlRestart w:val="0"/>
      <w:lvlText w:val="%1."/>
      <w:lvlJc w:val="left"/>
      <w:pPr>
        <w:tabs>
          <w:tab w:val="num" w:pos="357"/>
        </w:tabs>
        <w:ind w:left="357" w:hanging="357"/>
      </w:pPr>
      <w:rPr>
        <w:rFonts w:ascii="Arial Mäori" w:hAnsi="Arial Mäori" w:hint="default"/>
        <w:sz w:val="22"/>
      </w:rPr>
    </w:lvl>
    <w:lvl w:ilvl="1">
      <w:start w:val="1"/>
      <w:numFmt w:val="decimal"/>
      <w:lvlText w:val="%1.%2."/>
      <w:lvlJc w:val="left"/>
      <w:pPr>
        <w:tabs>
          <w:tab w:val="num" w:pos="2069"/>
        </w:tabs>
        <w:ind w:left="2069" w:hanging="431"/>
      </w:pPr>
      <w:rPr>
        <w:rFonts w:hint="default"/>
      </w:rPr>
    </w:lvl>
    <w:lvl w:ilvl="2">
      <w:start w:val="1"/>
      <w:numFmt w:val="decimal"/>
      <w:lvlText w:val="%1.%2.%3."/>
      <w:lvlJc w:val="left"/>
      <w:pPr>
        <w:tabs>
          <w:tab w:val="num" w:pos="2716"/>
        </w:tabs>
        <w:ind w:left="2500" w:hanging="504"/>
      </w:pPr>
      <w:rPr>
        <w:rFonts w:hint="default"/>
      </w:rPr>
    </w:lvl>
    <w:lvl w:ilvl="3">
      <w:start w:val="1"/>
      <w:numFmt w:val="decimal"/>
      <w:lvlText w:val="%1.%2.%3.%4."/>
      <w:lvlJc w:val="left"/>
      <w:pPr>
        <w:tabs>
          <w:tab w:val="num" w:pos="3073"/>
        </w:tabs>
        <w:ind w:left="3005" w:hanging="647"/>
      </w:pPr>
      <w:rPr>
        <w:rFonts w:hint="default"/>
      </w:rPr>
    </w:lvl>
    <w:lvl w:ilvl="4">
      <w:start w:val="1"/>
      <w:numFmt w:val="decimal"/>
      <w:lvlText w:val="%1.%2.%3.%4.%5."/>
      <w:lvlJc w:val="left"/>
      <w:pPr>
        <w:tabs>
          <w:tab w:val="num" w:pos="3793"/>
        </w:tabs>
        <w:ind w:left="3509" w:hanging="793"/>
      </w:pPr>
      <w:rPr>
        <w:rFonts w:hint="default"/>
      </w:rPr>
    </w:lvl>
    <w:lvl w:ilvl="5">
      <w:start w:val="1"/>
      <w:numFmt w:val="decimal"/>
      <w:lvlText w:val="%1.%2.%3.%4.%5.%6."/>
      <w:lvlJc w:val="left"/>
      <w:pPr>
        <w:tabs>
          <w:tab w:val="num" w:pos="4156"/>
        </w:tabs>
        <w:ind w:left="4014" w:hanging="941"/>
      </w:pPr>
      <w:rPr>
        <w:rFonts w:hint="default"/>
      </w:rPr>
    </w:lvl>
    <w:lvl w:ilvl="6">
      <w:start w:val="1"/>
      <w:numFmt w:val="decimal"/>
      <w:lvlText w:val="%1.%2.%3.%4.%5.%6.%7."/>
      <w:lvlJc w:val="left"/>
      <w:pPr>
        <w:tabs>
          <w:tab w:val="num" w:pos="4876"/>
        </w:tabs>
        <w:ind w:left="4513" w:hanging="1077"/>
      </w:pPr>
      <w:rPr>
        <w:rFonts w:hint="default"/>
      </w:rPr>
    </w:lvl>
    <w:lvl w:ilvl="7">
      <w:start w:val="1"/>
      <w:numFmt w:val="decimal"/>
      <w:lvlText w:val="%1.%2.%3.%4.%5.%6.%7.%8."/>
      <w:lvlJc w:val="left"/>
      <w:pPr>
        <w:tabs>
          <w:tab w:val="num" w:pos="5233"/>
        </w:tabs>
        <w:ind w:left="5017" w:hanging="1224"/>
      </w:pPr>
      <w:rPr>
        <w:rFonts w:hint="default"/>
      </w:rPr>
    </w:lvl>
    <w:lvl w:ilvl="8">
      <w:start w:val="1"/>
      <w:numFmt w:val="decimal"/>
      <w:lvlText w:val="%1.%2.%3.%4.%5.%6.%7.%8.%9."/>
      <w:lvlJc w:val="left"/>
      <w:pPr>
        <w:tabs>
          <w:tab w:val="num" w:pos="5953"/>
        </w:tabs>
        <w:ind w:left="5596" w:hanging="1440"/>
      </w:pPr>
      <w:rPr>
        <w:rFonts w:hint="default"/>
      </w:rPr>
    </w:lvl>
  </w:abstractNum>
  <w:abstractNum w:abstractNumId="21" w15:restartNumberingAfterBreak="0">
    <w:nsid w:val="62D31568"/>
    <w:multiLevelType w:val="hybridMultilevel"/>
    <w:tmpl w:val="EC681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E64A8C"/>
    <w:multiLevelType w:val="multilevel"/>
    <w:tmpl w:val="30CA1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rPr>
    </w:lvl>
    <w:lvl w:ilvl="3">
      <w:start w:val="2"/>
      <w:numFmt w:val="decimal"/>
      <w:lvlText w:val="1.2.%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F223412"/>
    <w:multiLevelType w:val="hybridMultilevel"/>
    <w:tmpl w:val="D71499D6"/>
    <w:lvl w:ilvl="0" w:tplc="A0D20922">
      <w:start w:val="1"/>
      <w:numFmt w:val="lowerLetter"/>
      <w:pStyle w:val="Heading4"/>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8A4771F"/>
    <w:multiLevelType w:val="multilevel"/>
    <w:tmpl w:val="82FEE5F6"/>
    <w:lvl w:ilvl="0">
      <w:start w:val="2"/>
      <w:numFmt w:val="decimal"/>
      <w:lvlText w:val="%1."/>
      <w:lvlJc w:val="left"/>
      <w:pPr>
        <w:ind w:left="720" w:hanging="360"/>
      </w:pPr>
      <w:rPr>
        <w:rFonts w:hint="default"/>
        <w:b/>
      </w:rPr>
    </w:lvl>
    <w:lvl w:ilvl="1">
      <w:start w:val="1"/>
      <w:numFmt w:val="bullet"/>
      <w:lvlText w:val=""/>
      <w:lvlJc w:val="left"/>
      <w:pPr>
        <w:ind w:left="502" w:hanging="360"/>
      </w:pPr>
      <w:rPr>
        <w:rFonts w:ascii="Symbol" w:hAnsi="Symbol" w:hint="default"/>
        <w:b/>
      </w:rPr>
    </w:lvl>
    <w:lvl w:ilvl="2">
      <w:start w:val="1"/>
      <w:numFmt w:val="decimal"/>
      <w:lvlText w:val="2.8.%3."/>
      <w:lvlJc w:val="left"/>
      <w:pPr>
        <w:ind w:left="1080" w:hanging="720"/>
      </w:pPr>
      <w:rPr>
        <w:rFonts w:hint="default"/>
        <w:b/>
      </w:rPr>
    </w:lvl>
    <w:lvl w:ilvl="3">
      <w:start w:val="1"/>
      <w:numFmt w:val="decimal"/>
      <w:lvlText w:val="2.7.%4."/>
      <w:lvlJc w:val="left"/>
      <w:pPr>
        <w:ind w:left="1080" w:hanging="720"/>
      </w:pPr>
      <w:rPr>
        <w:rFonts w:hint="default"/>
        <w:b/>
      </w:rPr>
    </w:lvl>
    <w:lvl w:ilvl="4">
      <w:start w:val="1"/>
      <w:numFmt w:val="decimal"/>
      <w:lvlText w:val="2.9.%5."/>
      <w:lvlJc w:val="left"/>
      <w:pPr>
        <w:ind w:left="1077" w:hanging="717"/>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C023273"/>
    <w:multiLevelType w:val="hybridMultilevel"/>
    <w:tmpl w:val="2EB2B40E"/>
    <w:lvl w:ilvl="0" w:tplc="14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942" w:hanging="360"/>
      </w:pPr>
      <w:rPr>
        <w:rFonts w:ascii="Courier New" w:hAnsi="Courier New" w:cs="Courier New" w:hint="default"/>
      </w:rPr>
    </w:lvl>
    <w:lvl w:ilvl="2" w:tplc="14090005" w:tentative="1">
      <w:start w:val="1"/>
      <w:numFmt w:val="bullet"/>
      <w:lvlText w:val=""/>
      <w:lvlJc w:val="left"/>
      <w:pPr>
        <w:ind w:left="2662" w:hanging="360"/>
      </w:pPr>
      <w:rPr>
        <w:rFonts w:ascii="Wingdings" w:hAnsi="Wingdings" w:hint="default"/>
      </w:rPr>
    </w:lvl>
    <w:lvl w:ilvl="3" w:tplc="14090001" w:tentative="1">
      <w:start w:val="1"/>
      <w:numFmt w:val="bullet"/>
      <w:lvlText w:val=""/>
      <w:lvlJc w:val="left"/>
      <w:pPr>
        <w:ind w:left="3382" w:hanging="360"/>
      </w:pPr>
      <w:rPr>
        <w:rFonts w:ascii="Symbol" w:hAnsi="Symbol" w:hint="default"/>
      </w:rPr>
    </w:lvl>
    <w:lvl w:ilvl="4" w:tplc="14090003" w:tentative="1">
      <w:start w:val="1"/>
      <w:numFmt w:val="bullet"/>
      <w:lvlText w:val="o"/>
      <w:lvlJc w:val="left"/>
      <w:pPr>
        <w:ind w:left="4102" w:hanging="360"/>
      </w:pPr>
      <w:rPr>
        <w:rFonts w:ascii="Courier New" w:hAnsi="Courier New" w:cs="Courier New" w:hint="default"/>
      </w:rPr>
    </w:lvl>
    <w:lvl w:ilvl="5" w:tplc="14090005" w:tentative="1">
      <w:start w:val="1"/>
      <w:numFmt w:val="bullet"/>
      <w:lvlText w:val=""/>
      <w:lvlJc w:val="left"/>
      <w:pPr>
        <w:ind w:left="4822" w:hanging="360"/>
      </w:pPr>
      <w:rPr>
        <w:rFonts w:ascii="Wingdings" w:hAnsi="Wingdings" w:hint="default"/>
      </w:rPr>
    </w:lvl>
    <w:lvl w:ilvl="6" w:tplc="14090001" w:tentative="1">
      <w:start w:val="1"/>
      <w:numFmt w:val="bullet"/>
      <w:lvlText w:val=""/>
      <w:lvlJc w:val="left"/>
      <w:pPr>
        <w:ind w:left="5542" w:hanging="360"/>
      </w:pPr>
      <w:rPr>
        <w:rFonts w:ascii="Symbol" w:hAnsi="Symbol" w:hint="default"/>
      </w:rPr>
    </w:lvl>
    <w:lvl w:ilvl="7" w:tplc="14090003" w:tentative="1">
      <w:start w:val="1"/>
      <w:numFmt w:val="bullet"/>
      <w:lvlText w:val="o"/>
      <w:lvlJc w:val="left"/>
      <w:pPr>
        <w:ind w:left="6262" w:hanging="360"/>
      </w:pPr>
      <w:rPr>
        <w:rFonts w:ascii="Courier New" w:hAnsi="Courier New" w:cs="Courier New" w:hint="default"/>
      </w:rPr>
    </w:lvl>
    <w:lvl w:ilvl="8" w:tplc="14090005" w:tentative="1">
      <w:start w:val="1"/>
      <w:numFmt w:val="bullet"/>
      <w:lvlText w:val=""/>
      <w:lvlJc w:val="left"/>
      <w:pPr>
        <w:ind w:left="6982" w:hanging="360"/>
      </w:pPr>
      <w:rPr>
        <w:rFonts w:ascii="Wingdings" w:hAnsi="Wingdings" w:hint="default"/>
      </w:rPr>
    </w:lvl>
  </w:abstractNum>
  <w:num w:numId="1">
    <w:abstractNumId w:val="0"/>
  </w:num>
  <w:num w:numId="2">
    <w:abstractNumId w:val="13"/>
  </w:num>
  <w:num w:numId="3">
    <w:abstractNumId w:val="4"/>
  </w:num>
  <w:num w:numId="4">
    <w:abstractNumId w:val="20"/>
  </w:num>
  <w:num w:numId="5">
    <w:abstractNumId w:val="23"/>
  </w:num>
  <w:num w:numId="6">
    <w:abstractNumId w:val="10"/>
  </w:num>
  <w:num w:numId="7">
    <w:abstractNumId w:val="1"/>
  </w:num>
  <w:num w:numId="8">
    <w:abstractNumId w:val="5"/>
  </w:num>
  <w:num w:numId="9">
    <w:abstractNumId w:val="2"/>
  </w:num>
  <w:num w:numId="10">
    <w:abstractNumId w:val="6"/>
  </w:num>
  <w:num w:numId="11">
    <w:abstractNumId w:val="12"/>
  </w:num>
  <w:num w:numId="12">
    <w:abstractNumId w:val="3"/>
  </w:num>
  <w:num w:numId="13">
    <w:abstractNumId w:val="9"/>
  </w:num>
  <w:num w:numId="14">
    <w:abstractNumId w:val="18"/>
  </w:num>
  <w:num w:numId="15">
    <w:abstractNumId w:val="14"/>
  </w:num>
  <w:num w:numId="16">
    <w:abstractNumId w:val="7"/>
  </w:num>
  <w:num w:numId="17">
    <w:abstractNumId w:val="15"/>
  </w:num>
  <w:num w:numId="18">
    <w:abstractNumId w:val="16"/>
  </w:num>
  <w:num w:numId="19">
    <w:abstractNumId w:val="22"/>
  </w:num>
  <w:num w:numId="20">
    <w:abstractNumId w:val="19"/>
  </w:num>
  <w:num w:numId="21">
    <w:abstractNumId w:val="21"/>
  </w:num>
  <w:num w:numId="22">
    <w:abstractNumId w:val="11"/>
  </w:num>
  <w:num w:numId="23">
    <w:abstractNumId w:val="17"/>
  </w:num>
  <w:num w:numId="24">
    <w:abstractNumId w:val="25"/>
  </w:num>
  <w:num w:numId="25">
    <w:abstractNumId w:val="24"/>
  </w:num>
  <w:num w:numId="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MbY0NTAwMTUytzRR0lEKTi0uzszPAykwqgUATMoRhCwAAAA="/>
  </w:docVars>
  <w:rsids>
    <w:rsidRoot w:val="00C17C7D"/>
    <w:rsid w:val="00002F64"/>
    <w:rsid w:val="00013307"/>
    <w:rsid w:val="00037F20"/>
    <w:rsid w:val="000834A5"/>
    <w:rsid w:val="00093A71"/>
    <w:rsid w:val="000A1DDF"/>
    <w:rsid w:val="000A21A1"/>
    <w:rsid w:val="000B4F7C"/>
    <w:rsid w:val="000C069B"/>
    <w:rsid w:val="000C5E0E"/>
    <w:rsid w:val="001131DE"/>
    <w:rsid w:val="00113946"/>
    <w:rsid w:val="00165830"/>
    <w:rsid w:val="00180ABB"/>
    <w:rsid w:val="0018791B"/>
    <w:rsid w:val="001F0862"/>
    <w:rsid w:val="00212DD9"/>
    <w:rsid w:val="00216020"/>
    <w:rsid w:val="002168BF"/>
    <w:rsid w:val="00221CD1"/>
    <w:rsid w:val="00224026"/>
    <w:rsid w:val="00255CDF"/>
    <w:rsid w:val="00275D79"/>
    <w:rsid w:val="00280E67"/>
    <w:rsid w:val="002835B9"/>
    <w:rsid w:val="00287AEE"/>
    <w:rsid w:val="0029577E"/>
    <w:rsid w:val="002A373C"/>
    <w:rsid w:val="002C7A89"/>
    <w:rsid w:val="002D274F"/>
    <w:rsid w:val="002D6CDB"/>
    <w:rsid w:val="002E3F3A"/>
    <w:rsid w:val="002E66C0"/>
    <w:rsid w:val="00350A3A"/>
    <w:rsid w:val="00362362"/>
    <w:rsid w:val="003705E5"/>
    <w:rsid w:val="003840A8"/>
    <w:rsid w:val="003D5CCA"/>
    <w:rsid w:val="00412240"/>
    <w:rsid w:val="0043634D"/>
    <w:rsid w:val="004848B0"/>
    <w:rsid w:val="004C6E56"/>
    <w:rsid w:val="004E54D6"/>
    <w:rsid w:val="00503817"/>
    <w:rsid w:val="005045D8"/>
    <w:rsid w:val="00511D2B"/>
    <w:rsid w:val="00516231"/>
    <w:rsid w:val="00524051"/>
    <w:rsid w:val="00526D3C"/>
    <w:rsid w:val="00532B01"/>
    <w:rsid w:val="005460CE"/>
    <w:rsid w:val="00552AC3"/>
    <w:rsid w:val="005626AA"/>
    <w:rsid w:val="00584E0B"/>
    <w:rsid w:val="005A54B8"/>
    <w:rsid w:val="005B3508"/>
    <w:rsid w:val="005E63B8"/>
    <w:rsid w:val="006113E2"/>
    <w:rsid w:val="006246BC"/>
    <w:rsid w:val="00694911"/>
    <w:rsid w:val="006A00EC"/>
    <w:rsid w:val="006A1DAE"/>
    <w:rsid w:val="006A6483"/>
    <w:rsid w:val="006C6112"/>
    <w:rsid w:val="006C639E"/>
    <w:rsid w:val="006D13BB"/>
    <w:rsid w:val="007039E8"/>
    <w:rsid w:val="007125ED"/>
    <w:rsid w:val="007214B9"/>
    <w:rsid w:val="00747335"/>
    <w:rsid w:val="00781C33"/>
    <w:rsid w:val="007878BF"/>
    <w:rsid w:val="007A3436"/>
    <w:rsid w:val="007C15DA"/>
    <w:rsid w:val="007C5CDF"/>
    <w:rsid w:val="007D1AF7"/>
    <w:rsid w:val="007D2C56"/>
    <w:rsid w:val="007D384D"/>
    <w:rsid w:val="007E40F1"/>
    <w:rsid w:val="007E5C67"/>
    <w:rsid w:val="007F02E5"/>
    <w:rsid w:val="007F5924"/>
    <w:rsid w:val="0081163A"/>
    <w:rsid w:val="00812268"/>
    <w:rsid w:val="00817474"/>
    <w:rsid w:val="00820093"/>
    <w:rsid w:val="00821815"/>
    <w:rsid w:val="00831C7F"/>
    <w:rsid w:val="00844ABC"/>
    <w:rsid w:val="008466A8"/>
    <w:rsid w:val="00874359"/>
    <w:rsid w:val="008E09AE"/>
    <w:rsid w:val="00900EAE"/>
    <w:rsid w:val="00946C74"/>
    <w:rsid w:val="00961514"/>
    <w:rsid w:val="009669C2"/>
    <w:rsid w:val="00976A1D"/>
    <w:rsid w:val="009D3DBC"/>
    <w:rsid w:val="009E1A40"/>
    <w:rsid w:val="00A0499A"/>
    <w:rsid w:val="00A055C0"/>
    <w:rsid w:val="00A11D55"/>
    <w:rsid w:val="00A24211"/>
    <w:rsid w:val="00A3062D"/>
    <w:rsid w:val="00A340B7"/>
    <w:rsid w:val="00A37F09"/>
    <w:rsid w:val="00A41167"/>
    <w:rsid w:val="00A419EA"/>
    <w:rsid w:val="00A844F0"/>
    <w:rsid w:val="00A96C15"/>
    <w:rsid w:val="00AA113D"/>
    <w:rsid w:val="00AD149C"/>
    <w:rsid w:val="00AD2944"/>
    <w:rsid w:val="00AD4D49"/>
    <w:rsid w:val="00AE769C"/>
    <w:rsid w:val="00B0791E"/>
    <w:rsid w:val="00B2345E"/>
    <w:rsid w:val="00B33B62"/>
    <w:rsid w:val="00B749C4"/>
    <w:rsid w:val="00B76681"/>
    <w:rsid w:val="00B85465"/>
    <w:rsid w:val="00BB03FA"/>
    <w:rsid w:val="00BC0399"/>
    <w:rsid w:val="00BC047C"/>
    <w:rsid w:val="00BC654C"/>
    <w:rsid w:val="00BD133F"/>
    <w:rsid w:val="00C05A3E"/>
    <w:rsid w:val="00C17C7D"/>
    <w:rsid w:val="00C279A4"/>
    <w:rsid w:val="00C311FF"/>
    <w:rsid w:val="00C57A54"/>
    <w:rsid w:val="00C77261"/>
    <w:rsid w:val="00C77870"/>
    <w:rsid w:val="00C94BCD"/>
    <w:rsid w:val="00CA4846"/>
    <w:rsid w:val="00CA762E"/>
    <w:rsid w:val="00D11728"/>
    <w:rsid w:val="00D17A33"/>
    <w:rsid w:val="00D47F10"/>
    <w:rsid w:val="00D60B32"/>
    <w:rsid w:val="00D65B49"/>
    <w:rsid w:val="00D701FB"/>
    <w:rsid w:val="00D717BE"/>
    <w:rsid w:val="00D978D8"/>
    <w:rsid w:val="00DA3254"/>
    <w:rsid w:val="00DB143E"/>
    <w:rsid w:val="00DB6B12"/>
    <w:rsid w:val="00DC3FAA"/>
    <w:rsid w:val="00DC739B"/>
    <w:rsid w:val="00DE1032"/>
    <w:rsid w:val="00DE1D88"/>
    <w:rsid w:val="00E1319B"/>
    <w:rsid w:val="00E403EA"/>
    <w:rsid w:val="00E517DC"/>
    <w:rsid w:val="00E6032C"/>
    <w:rsid w:val="00E60B09"/>
    <w:rsid w:val="00E629B2"/>
    <w:rsid w:val="00F0644C"/>
    <w:rsid w:val="00F34D7D"/>
    <w:rsid w:val="00F51D1C"/>
    <w:rsid w:val="00F76FE4"/>
    <w:rsid w:val="00F80AF9"/>
    <w:rsid w:val="00F81244"/>
    <w:rsid w:val="00F91A6F"/>
    <w:rsid w:val="00FB62F8"/>
    <w:rsid w:val="00FC4150"/>
    <w:rsid w:val="00FF23CF"/>
    <w:rsid w:val="00FF2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8DA9CD"/>
  <w15:chartTrackingRefBased/>
  <w15:docId w15:val="{176B9628-A4AD-4ED6-9A20-03B153D1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7C7D"/>
    <w:pPr>
      <w:spacing w:before="240" w:line="240" w:lineRule="exact"/>
    </w:pPr>
    <w:rPr>
      <w:rFonts w:ascii="Arial" w:hAnsi="Arial"/>
      <w:sz w:val="22"/>
      <w:szCs w:val="22"/>
      <w:lang w:eastAsia="en-US"/>
    </w:rPr>
  </w:style>
  <w:style w:type="paragraph" w:styleId="Heading1">
    <w:name w:val="heading 1"/>
    <w:next w:val="BodyText"/>
    <w:qFormat/>
    <w:rsid w:val="003705E5"/>
    <w:pPr>
      <w:keepNext/>
      <w:widowControl w:val="0"/>
      <w:spacing w:before="360"/>
      <w:outlineLvl w:val="0"/>
    </w:pPr>
    <w:rPr>
      <w:rFonts w:ascii="Arial Mäori" w:hAnsi="Arial Mäori" w:cs="Arial"/>
      <w:b/>
      <w:bCs/>
      <w:caps/>
      <w:kern w:val="32"/>
      <w:sz w:val="22"/>
      <w:szCs w:val="22"/>
      <w:lang w:eastAsia="en-GB"/>
    </w:rPr>
  </w:style>
  <w:style w:type="paragraph" w:styleId="Heading2">
    <w:name w:val="heading 2"/>
    <w:basedOn w:val="Heading1"/>
    <w:next w:val="BodyText"/>
    <w:qFormat/>
    <w:rsid w:val="003705E5"/>
    <w:pPr>
      <w:spacing w:before="240"/>
      <w:outlineLvl w:val="1"/>
    </w:pPr>
    <w:rPr>
      <w:bCs w:val="0"/>
      <w:iCs/>
      <w:caps w:val="0"/>
    </w:rPr>
  </w:style>
  <w:style w:type="paragraph" w:styleId="Heading3">
    <w:name w:val="heading 3"/>
    <w:basedOn w:val="Heading2"/>
    <w:next w:val="BodyText"/>
    <w:qFormat/>
    <w:rsid w:val="009E1A40"/>
    <w:pPr>
      <w:outlineLvl w:val="2"/>
    </w:pPr>
    <w:rPr>
      <w:b w:val="0"/>
      <w:bCs/>
      <w:szCs w:val="26"/>
    </w:rPr>
  </w:style>
  <w:style w:type="paragraph" w:styleId="Heading4">
    <w:name w:val="heading 4"/>
    <w:basedOn w:val="Heading3"/>
    <w:next w:val="BodyText2"/>
    <w:qFormat/>
    <w:rsid w:val="003705E5"/>
    <w:pPr>
      <w:numPr>
        <w:numId w:val="5"/>
      </w:numPr>
      <w:tabs>
        <w:tab w:val="clear" w:pos="567"/>
      </w:tabs>
      <w:spacing w:before="120"/>
      <w:outlineLvl w:val="3"/>
    </w:pPr>
    <w:rPr>
      <w:bCs w:val="0"/>
      <w:szCs w:val="28"/>
    </w:rPr>
  </w:style>
  <w:style w:type="paragraph" w:styleId="Heading5">
    <w:name w:val="heading 5"/>
    <w:basedOn w:val="Heading4"/>
    <w:next w:val="BodyText3"/>
    <w:qFormat/>
    <w:rsid w:val="00AA113D"/>
    <w:pPr>
      <w:numPr>
        <w:numId w:val="6"/>
      </w:numPr>
      <w:outlineLvl w:val="4"/>
    </w:pPr>
    <w:rPr>
      <w:bCs/>
      <w:iCs w:val="0"/>
    </w:rPr>
  </w:style>
  <w:style w:type="paragraph" w:styleId="Heading6">
    <w:name w:val="heading 6"/>
    <w:basedOn w:val="Heading5"/>
    <w:next w:val="BodyText"/>
    <w:qFormat/>
    <w:rsid w:val="00BD133F"/>
    <w:pPr>
      <w:outlineLvl w:val="5"/>
    </w:pPr>
    <w:rPr>
      <w:bCs w:val="0"/>
      <w:szCs w:val="22"/>
    </w:rPr>
  </w:style>
  <w:style w:type="paragraph" w:styleId="Heading7">
    <w:name w:val="heading 7"/>
    <w:basedOn w:val="Heading6"/>
    <w:next w:val="BodyText"/>
    <w:qFormat/>
    <w:rsid w:val="00BD133F"/>
    <w:pPr>
      <w:outlineLvl w:val="6"/>
    </w:pPr>
  </w:style>
  <w:style w:type="paragraph" w:styleId="Heading8">
    <w:name w:val="heading 8"/>
    <w:basedOn w:val="Heading7"/>
    <w:next w:val="BodyText"/>
    <w:qFormat/>
    <w:rsid w:val="007D1AF7"/>
    <w:pPr>
      <w:outlineLvl w:val="7"/>
    </w:pPr>
    <w:rPr>
      <w:iCs/>
    </w:rPr>
  </w:style>
  <w:style w:type="paragraph" w:styleId="Heading9">
    <w:name w:val="heading 9"/>
    <w:basedOn w:val="Heading8"/>
    <w:next w:val="BodyText"/>
    <w:qFormat/>
    <w:rsid w:val="007D1A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705E5"/>
    <w:pPr>
      <w:spacing w:before="120"/>
    </w:pPr>
    <w:rPr>
      <w:rFonts w:ascii="Arial Mäori" w:hAnsi="Arial Mäori"/>
      <w:sz w:val="22"/>
      <w:szCs w:val="24"/>
      <w:lang w:eastAsia="en-GB"/>
    </w:rPr>
  </w:style>
  <w:style w:type="paragraph" w:styleId="BodyText2">
    <w:name w:val="Body Text 2"/>
    <w:basedOn w:val="BodyText"/>
    <w:rsid w:val="000A1DDF"/>
    <w:pPr>
      <w:ind w:left="567"/>
    </w:pPr>
  </w:style>
  <w:style w:type="paragraph" w:styleId="BodyText3">
    <w:name w:val="Body Text 3"/>
    <w:basedOn w:val="BodyText"/>
    <w:rsid w:val="003705E5"/>
    <w:pPr>
      <w:ind w:left="567"/>
    </w:pPr>
    <w:rPr>
      <w:szCs w:val="16"/>
    </w:rPr>
  </w:style>
  <w:style w:type="paragraph" w:styleId="BlockText">
    <w:name w:val="Block Text"/>
    <w:basedOn w:val="Normal"/>
    <w:rsid w:val="003705E5"/>
    <w:pPr>
      <w:spacing w:before="140" w:after="140"/>
      <w:ind w:left="1440" w:right="1440"/>
    </w:pPr>
  </w:style>
  <w:style w:type="character" w:styleId="CommentReference">
    <w:name w:val="annotation reference"/>
    <w:basedOn w:val="DefaultParagraphFont"/>
    <w:semiHidden/>
    <w:rsid w:val="007D1AF7"/>
    <w:rPr>
      <w:rFonts w:ascii="Arial Mäori" w:hAnsi="Arial Mäori"/>
      <w:sz w:val="16"/>
      <w:szCs w:val="16"/>
    </w:rPr>
  </w:style>
  <w:style w:type="numbering" w:styleId="111111">
    <w:name w:val="Outline List 2"/>
    <w:basedOn w:val="NoList"/>
    <w:semiHidden/>
    <w:rsid w:val="00FF23CF"/>
    <w:pPr>
      <w:numPr>
        <w:numId w:val="8"/>
      </w:numPr>
    </w:pPr>
  </w:style>
  <w:style w:type="character" w:styleId="Emphasis">
    <w:name w:val="Emphasis"/>
    <w:basedOn w:val="DefaultParagraphFont"/>
    <w:qFormat/>
    <w:rsid w:val="007D1AF7"/>
    <w:rPr>
      <w:rFonts w:ascii="Arial Mäori" w:hAnsi="Arial Mäori"/>
      <w:i/>
      <w:iCs/>
      <w:sz w:val="22"/>
    </w:rPr>
  </w:style>
  <w:style w:type="character" w:styleId="EndnoteReference">
    <w:name w:val="endnote reference"/>
    <w:basedOn w:val="DefaultParagraphFont"/>
    <w:semiHidden/>
    <w:rsid w:val="007D1AF7"/>
    <w:rPr>
      <w:rFonts w:ascii="Arial Mäori" w:hAnsi="Arial Mäori"/>
      <w:vertAlign w:val="superscript"/>
    </w:rPr>
  </w:style>
  <w:style w:type="paragraph" w:styleId="Footer">
    <w:name w:val="footer"/>
    <w:basedOn w:val="Normal"/>
    <w:link w:val="FooterChar"/>
    <w:uiPriority w:val="99"/>
    <w:rsid w:val="003705E5"/>
    <w:pPr>
      <w:tabs>
        <w:tab w:val="right" w:pos="9225"/>
      </w:tabs>
      <w:spacing w:after="120"/>
    </w:pPr>
    <w:rPr>
      <w:sz w:val="18"/>
      <w:szCs w:val="18"/>
    </w:rPr>
  </w:style>
  <w:style w:type="paragraph" w:styleId="Header">
    <w:name w:val="header"/>
    <w:basedOn w:val="Normal"/>
    <w:rsid w:val="003705E5"/>
    <w:pPr>
      <w:tabs>
        <w:tab w:val="right" w:pos="9225"/>
      </w:tabs>
    </w:pPr>
    <w:rPr>
      <w:sz w:val="18"/>
      <w:szCs w:val="18"/>
    </w:rPr>
  </w:style>
  <w:style w:type="numbering" w:styleId="1ai">
    <w:name w:val="Outline List 1"/>
    <w:basedOn w:val="NoList"/>
    <w:semiHidden/>
    <w:rsid w:val="00FF23CF"/>
    <w:pPr>
      <w:numPr>
        <w:numId w:val="9"/>
      </w:numPr>
    </w:pPr>
  </w:style>
  <w:style w:type="character" w:styleId="FootnoteReference">
    <w:name w:val="footnote reference"/>
    <w:basedOn w:val="DefaultParagraphFont"/>
    <w:semiHidden/>
    <w:rsid w:val="007D1AF7"/>
    <w:rPr>
      <w:rFonts w:ascii="Arial Mäori" w:hAnsi="Arial Mäori"/>
      <w:vertAlign w:val="superscript"/>
    </w:rPr>
  </w:style>
  <w:style w:type="character" w:styleId="Hyperlink">
    <w:name w:val="Hyperlink"/>
    <w:basedOn w:val="DefaultParagraphFont"/>
    <w:semiHidden/>
    <w:rsid w:val="00961514"/>
    <w:rPr>
      <w:rFonts w:ascii="Arial Mäori" w:hAnsi="Arial Mäori"/>
      <w:color w:val="808080"/>
      <w:sz w:val="22"/>
      <w:szCs w:val="22"/>
      <w:u w:val="single"/>
    </w:rPr>
  </w:style>
  <w:style w:type="paragraph" w:styleId="Index1">
    <w:name w:val="index 1"/>
    <w:basedOn w:val="Normal"/>
    <w:next w:val="BodyText"/>
    <w:autoRedefine/>
    <w:semiHidden/>
    <w:rsid w:val="007D1AF7"/>
    <w:pPr>
      <w:ind w:left="200" w:hanging="200"/>
    </w:pPr>
  </w:style>
  <w:style w:type="paragraph" w:styleId="IndexHeading">
    <w:name w:val="index heading"/>
    <w:basedOn w:val="Normal"/>
    <w:next w:val="Index1"/>
    <w:semiHidden/>
    <w:rsid w:val="007D1AF7"/>
    <w:rPr>
      <w:rFonts w:cs="Arial"/>
      <w:b/>
      <w:bCs/>
    </w:rPr>
  </w:style>
  <w:style w:type="numbering" w:styleId="ArticleSection">
    <w:name w:val="Outline List 3"/>
    <w:basedOn w:val="NoList"/>
    <w:semiHidden/>
    <w:rsid w:val="00FF23CF"/>
    <w:pPr>
      <w:numPr>
        <w:numId w:val="10"/>
      </w:numPr>
    </w:pPr>
  </w:style>
  <w:style w:type="paragraph" w:styleId="List">
    <w:name w:val="List"/>
    <w:basedOn w:val="Normal"/>
    <w:semiHidden/>
    <w:rsid w:val="007D1AF7"/>
    <w:pPr>
      <w:ind w:left="283" w:hanging="283"/>
    </w:pPr>
  </w:style>
  <w:style w:type="paragraph" w:styleId="List2">
    <w:name w:val="List 2"/>
    <w:basedOn w:val="Normal"/>
    <w:semiHidden/>
    <w:rsid w:val="007D1AF7"/>
    <w:pPr>
      <w:ind w:left="566" w:hanging="283"/>
    </w:pPr>
  </w:style>
  <w:style w:type="paragraph" w:styleId="List3">
    <w:name w:val="List 3"/>
    <w:basedOn w:val="Normal"/>
    <w:semiHidden/>
    <w:rsid w:val="007D1AF7"/>
    <w:pPr>
      <w:ind w:left="849" w:hanging="283"/>
    </w:pPr>
  </w:style>
  <w:style w:type="paragraph" w:styleId="List4">
    <w:name w:val="List 4"/>
    <w:basedOn w:val="Normal"/>
    <w:semiHidden/>
    <w:rsid w:val="007D1AF7"/>
    <w:pPr>
      <w:ind w:left="1132" w:hanging="283"/>
    </w:pPr>
  </w:style>
  <w:style w:type="paragraph" w:styleId="List5">
    <w:name w:val="List 5"/>
    <w:basedOn w:val="Normal"/>
    <w:semiHidden/>
    <w:rsid w:val="007D1AF7"/>
    <w:pPr>
      <w:ind w:left="1415" w:hanging="283"/>
    </w:pPr>
  </w:style>
  <w:style w:type="paragraph" w:styleId="ListBullet">
    <w:name w:val="List Bullet"/>
    <w:rsid w:val="003705E5"/>
    <w:pPr>
      <w:numPr>
        <w:numId w:val="2"/>
      </w:numPr>
      <w:spacing w:before="120"/>
    </w:pPr>
    <w:rPr>
      <w:rFonts w:ascii="Arial Mäori" w:hAnsi="Arial Mäori"/>
      <w:sz w:val="22"/>
      <w:szCs w:val="24"/>
      <w:lang w:eastAsia="en-GB"/>
    </w:rPr>
  </w:style>
  <w:style w:type="paragraph" w:styleId="ListBullet2">
    <w:name w:val="List Bullet 2"/>
    <w:basedOn w:val="ListBullet"/>
    <w:rsid w:val="003705E5"/>
    <w:pPr>
      <w:numPr>
        <w:ilvl w:val="1"/>
      </w:numPr>
    </w:pPr>
  </w:style>
  <w:style w:type="paragraph" w:styleId="ListBullet3">
    <w:name w:val="List Bullet 3"/>
    <w:basedOn w:val="Normal"/>
    <w:rsid w:val="003705E5"/>
    <w:pPr>
      <w:numPr>
        <w:ilvl w:val="2"/>
        <w:numId w:val="2"/>
      </w:numPr>
      <w:spacing w:before="60"/>
    </w:pPr>
  </w:style>
  <w:style w:type="paragraph" w:styleId="ListBullet4">
    <w:name w:val="List Bullet 4"/>
    <w:basedOn w:val="ListBullet3"/>
    <w:semiHidden/>
    <w:rsid w:val="00747335"/>
    <w:pPr>
      <w:numPr>
        <w:ilvl w:val="3"/>
      </w:numPr>
    </w:pPr>
  </w:style>
  <w:style w:type="paragraph" w:styleId="ListBullet5">
    <w:name w:val="List Bullet 5"/>
    <w:basedOn w:val="ListBullet3"/>
    <w:semiHidden/>
    <w:rsid w:val="00747335"/>
    <w:pPr>
      <w:numPr>
        <w:ilvl w:val="4"/>
      </w:numPr>
    </w:pPr>
  </w:style>
  <w:style w:type="paragraph" w:styleId="ListNumber">
    <w:name w:val="List Number"/>
    <w:rsid w:val="003705E5"/>
    <w:pPr>
      <w:numPr>
        <w:numId w:val="11"/>
      </w:numPr>
      <w:spacing w:before="120"/>
    </w:pPr>
    <w:rPr>
      <w:rFonts w:ascii="Arial Mäori" w:hAnsi="Arial Mäori"/>
      <w:sz w:val="22"/>
      <w:szCs w:val="24"/>
      <w:lang w:eastAsia="en-GB"/>
    </w:rPr>
  </w:style>
  <w:style w:type="paragraph" w:styleId="ListNumber2">
    <w:name w:val="List Number 2"/>
    <w:basedOn w:val="ListNumber"/>
    <w:rsid w:val="003705E5"/>
    <w:pPr>
      <w:numPr>
        <w:ilvl w:val="1"/>
      </w:numPr>
    </w:pPr>
  </w:style>
  <w:style w:type="paragraph" w:styleId="ListNumber3">
    <w:name w:val="List Number 3"/>
    <w:basedOn w:val="ListNumber2"/>
    <w:rsid w:val="003705E5"/>
    <w:pPr>
      <w:numPr>
        <w:ilvl w:val="2"/>
      </w:numPr>
    </w:pPr>
  </w:style>
  <w:style w:type="paragraph" w:styleId="BodyTextFirstIndent">
    <w:name w:val="Body Text First Indent"/>
    <w:basedOn w:val="BodyText"/>
    <w:semiHidden/>
    <w:rsid w:val="00FF23CF"/>
    <w:pPr>
      <w:spacing w:before="0" w:after="120"/>
      <w:ind w:firstLine="210"/>
    </w:pPr>
  </w:style>
  <w:style w:type="paragraph" w:styleId="BodyTextIndent">
    <w:name w:val="Body Text Indent"/>
    <w:basedOn w:val="Normal"/>
    <w:semiHidden/>
    <w:rsid w:val="00FF23CF"/>
    <w:pPr>
      <w:spacing w:after="120"/>
      <w:ind w:left="283"/>
    </w:pPr>
  </w:style>
  <w:style w:type="paragraph" w:styleId="BodyTextFirstIndent2">
    <w:name w:val="Body Text First Indent 2"/>
    <w:basedOn w:val="BodyTextIndent"/>
    <w:semiHidden/>
    <w:rsid w:val="00FF23CF"/>
    <w:pPr>
      <w:ind w:firstLine="210"/>
    </w:pPr>
  </w:style>
  <w:style w:type="paragraph" w:styleId="NormalIndent">
    <w:name w:val="Normal Indent"/>
    <w:basedOn w:val="Normal"/>
    <w:semiHidden/>
    <w:rsid w:val="007D1AF7"/>
    <w:pPr>
      <w:ind w:left="720"/>
    </w:pPr>
  </w:style>
  <w:style w:type="character" w:styleId="PageNumber">
    <w:name w:val="page number"/>
    <w:basedOn w:val="DefaultParagraphFont"/>
    <w:rsid w:val="00A0499A"/>
    <w:rPr>
      <w:rFonts w:ascii="Arial Mäori" w:hAnsi="Arial Mäori"/>
      <w:sz w:val="18"/>
      <w:szCs w:val="18"/>
    </w:rPr>
  </w:style>
  <w:style w:type="character" w:styleId="Strong">
    <w:name w:val="Strong"/>
    <w:basedOn w:val="DefaultParagraphFont"/>
    <w:qFormat/>
    <w:rsid w:val="007D1AF7"/>
    <w:rPr>
      <w:rFonts w:ascii="Arial Mäori" w:hAnsi="Arial Mäori"/>
      <w:b/>
      <w:bCs/>
      <w:sz w:val="22"/>
    </w:rPr>
  </w:style>
  <w:style w:type="paragraph" w:customStyle="1" w:styleId="TableText">
    <w:name w:val="Table Text"/>
    <w:basedOn w:val="BodyText"/>
    <w:rsid w:val="003705E5"/>
    <w:rPr>
      <w:bCs/>
    </w:rPr>
  </w:style>
  <w:style w:type="paragraph" w:customStyle="1" w:styleId="TableTextBold">
    <w:name w:val="Table Text Bold"/>
    <w:basedOn w:val="TableText"/>
    <w:rsid w:val="003705E5"/>
    <w:rPr>
      <w:b/>
    </w:rPr>
  </w:style>
  <w:style w:type="paragraph" w:customStyle="1" w:styleId="TableTextBulletList">
    <w:name w:val="Table Text Bullet List"/>
    <w:basedOn w:val="TableText"/>
    <w:rsid w:val="009669C2"/>
    <w:pPr>
      <w:numPr>
        <w:numId w:val="3"/>
      </w:numPr>
      <w:tabs>
        <w:tab w:val="clear" w:pos="360"/>
        <w:tab w:val="num" w:pos="357"/>
      </w:tabs>
      <w:spacing w:before="60"/>
    </w:pPr>
  </w:style>
  <w:style w:type="paragraph" w:customStyle="1" w:styleId="TableTextHeading">
    <w:name w:val="Table Text Heading"/>
    <w:basedOn w:val="TableText"/>
    <w:next w:val="TableText"/>
    <w:rsid w:val="00A844F0"/>
    <w:pPr>
      <w:spacing w:after="60"/>
    </w:pPr>
    <w:rPr>
      <w:b/>
    </w:rPr>
  </w:style>
  <w:style w:type="paragraph" w:customStyle="1" w:styleId="TableTextNumberList">
    <w:name w:val="Table Text Number List"/>
    <w:basedOn w:val="TableText"/>
    <w:rsid w:val="003705E5"/>
    <w:pPr>
      <w:tabs>
        <w:tab w:val="num" w:pos="357"/>
      </w:tabs>
      <w:spacing w:before="60"/>
      <w:ind w:left="357" w:hanging="357"/>
    </w:pPr>
  </w:style>
  <w:style w:type="paragraph" w:styleId="BodyTextIndent2">
    <w:name w:val="Body Text Indent 2"/>
    <w:basedOn w:val="Normal"/>
    <w:semiHidden/>
    <w:rsid w:val="00FF23CF"/>
    <w:pPr>
      <w:spacing w:after="120" w:line="480" w:lineRule="auto"/>
      <w:ind w:left="283"/>
    </w:pPr>
  </w:style>
  <w:style w:type="paragraph" w:styleId="BodyTextIndent3">
    <w:name w:val="Body Text Indent 3"/>
    <w:basedOn w:val="Normal"/>
    <w:semiHidden/>
    <w:rsid w:val="00FF23CF"/>
    <w:pPr>
      <w:spacing w:after="120"/>
      <w:ind w:left="283"/>
    </w:pPr>
    <w:rPr>
      <w:sz w:val="16"/>
      <w:szCs w:val="16"/>
    </w:rPr>
  </w:style>
  <w:style w:type="paragraph" w:styleId="Closing">
    <w:name w:val="Closing"/>
    <w:basedOn w:val="Normal"/>
    <w:semiHidden/>
    <w:rsid w:val="00BD133F"/>
    <w:pPr>
      <w:ind w:left="4252"/>
    </w:pPr>
  </w:style>
  <w:style w:type="paragraph" w:styleId="Date">
    <w:name w:val="Date"/>
    <w:basedOn w:val="Normal"/>
    <w:next w:val="Normal"/>
    <w:link w:val="DateChar"/>
    <w:rsid w:val="00BD133F"/>
  </w:style>
  <w:style w:type="paragraph" w:styleId="E-mailSignature">
    <w:name w:val="E-mail Signature"/>
    <w:basedOn w:val="Normal"/>
    <w:semiHidden/>
    <w:rsid w:val="00FF23CF"/>
  </w:style>
  <w:style w:type="paragraph" w:styleId="EnvelopeAddress">
    <w:name w:val="envelope address"/>
    <w:basedOn w:val="Normal"/>
    <w:semiHidden/>
    <w:rsid w:val="00FF23CF"/>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FF23CF"/>
    <w:rPr>
      <w:rFonts w:cs="Arial"/>
      <w:sz w:val="20"/>
      <w:szCs w:val="20"/>
    </w:rPr>
  </w:style>
  <w:style w:type="character" w:styleId="FollowedHyperlink">
    <w:name w:val="FollowedHyperlink"/>
    <w:basedOn w:val="DefaultParagraphFont"/>
    <w:semiHidden/>
    <w:rsid w:val="00FF23CF"/>
    <w:rPr>
      <w:color w:val="800080"/>
      <w:u w:val="single"/>
    </w:rPr>
  </w:style>
  <w:style w:type="paragraph" w:styleId="TOC1">
    <w:name w:val="toc 1"/>
    <w:basedOn w:val="Normal"/>
    <w:next w:val="Normal"/>
    <w:semiHidden/>
    <w:rsid w:val="00FF23CF"/>
    <w:pPr>
      <w:widowControl w:val="0"/>
      <w:tabs>
        <w:tab w:val="left" w:pos="1701"/>
        <w:tab w:val="right" w:leader="dot" w:pos="9072"/>
      </w:tabs>
      <w:spacing w:before="120"/>
      <w:ind w:left="709" w:hanging="709"/>
    </w:pPr>
    <w:rPr>
      <w:b/>
      <w:bCs/>
      <w:caps/>
    </w:rPr>
  </w:style>
  <w:style w:type="paragraph" w:styleId="TOC2">
    <w:name w:val="toc 2"/>
    <w:basedOn w:val="Normal"/>
    <w:next w:val="Normal"/>
    <w:semiHidden/>
    <w:rsid w:val="00FF23CF"/>
    <w:pPr>
      <w:widowControl w:val="0"/>
      <w:tabs>
        <w:tab w:val="right" w:leader="dot" w:pos="9072"/>
      </w:tabs>
      <w:spacing w:before="120"/>
      <w:ind w:left="1276" w:hanging="567"/>
    </w:pPr>
  </w:style>
  <w:style w:type="paragraph" w:styleId="TOC3">
    <w:name w:val="toc 3"/>
    <w:basedOn w:val="TOC2"/>
    <w:next w:val="Normal"/>
    <w:semiHidden/>
    <w:rsid w:val="00FF23CF"/>
    <w:pPr>
      <w:ind w:left="1843"/>
    </w:pPr>
    <w:rPr>
      <w:iCs/>
    </w:rPr>
  </w:style>
  <w:style w:type="paragraph" w:styleId="TOC4">
    <w:name w:val="toc 4"/>
    <w:basedOn w:val="TOC3"/>
    <w:next w:val="Normal"/>
    <w:semiHidden/>
    <w:rsid w:val="00FF23CF"/>
    <w:pPr>
      <w:ind w:left="600"/>
    </w:pPr>
    <w:rPr>
      <w:caps/>
      <w:sz w:val="18"/>
      <w:szCs w:val="18"/>
    </w:rPr>
  </w:style>
  <w:style w:type="character" w:styleId="HTMLAcronym">
    <w:name w:val="HTML Acronym"/>
    <w:basedOn w:val="DefaultParagraphFont"/>
    <w:semiHidden/>
    <w:rsid w:val="00BD133F"/>
  </w:style>
  <w:style w:type="paragraph" w:styleId="HTMLAddress">
    <w:name w:val="HTML Address"/>
    <w:basedOn w:val="Normal"/>
    <w:semiHidden/>
    <w:rsid w:val="00BD133F"/>
    <w:rPr>
      <w:i/>
      <w:iCs/>
    </w:rPr>
  </w:style>
  <w:style w:type="character" w:styleId="HTMLCite">
    <w:name w:val="HTML Cite"/>
    <w:basedOn w:val="DefaultParagraphFont"/>
    <w:semiHidden/>
    <w:rsid w:val="00BD133F"/>
    <w:rPr>
      <w:i/>
      <w:iCs/>
    </w:rPr>
  </w:style>
  <w:style w:type="character" w:styleId="HTMLCode">
    <w:name w:val="HTML Code"/>
    <w:basedOn w:val="DefaultParagraphFont"/>
    <w:semiHidden/>
    <w:rsid w:val="00BD133F"/>
    <w:rPr>
      <w:rFonts w:ascii="Courier New" w:hAnsi="Courier New" w:cs="Courier New"/>
      <w:sz w:val="20"/>
      <w:szCs w:val="20"/>
    </w:rPr>
  </w:style>
  <w:style w:type="character" w:styleId="HTMLDefinition">
    <w:name w:val="HTML Definition"/>
    <w:basedOn w:val="DefaultParagraphFont"/>
    <w:semiHidden/>
    <w:rsid w:val="00BD133F"/>
    <w:rPr>
      <w:i/>
      <w:iCs/>
    </w:rPr>
  </w:style>
  <w:style w:type="character" w:styleId="HTMLKeyboard">
    <w:name w:val="HTML Keyboard"/>
    <w:basedOn w:val="DefaultParagraphFont"/>
    <w:semiHidden/>
    <w:rsid w:val="00BD133F"/>
    <w:rPr>
      <w:rFonts w:ascii="Courier New" w:hAnsi="Courier New" w:cs="Courier New"/>
      <w:sz w:val="20"/>
      <w:szCs w:val="20"/>
    </w:rPr>
  </w:style>
  <w:style w:type="paragraph" w:styleId="HTMLPreformatted">
    <w:name w:val="HTML Preformatted"/>
    <w:basedOn w:val="Normal"/>
    <w:semiHidden/>
    <w:rsid w:val="00BD133F"/>
    <w:rPr>
      <w:rFonts w:ascii="Courier New" w:hAnsi="Courier New" w:cs="Courier New"/>
      <w:sz w:val="20"/>
      <w:szCs w:val="20"/>
    </w:rPr>
  </w:style>
  <w:style w:type="character" w:styleId="HTMLSample">
    <w:name w:val="HTML Sample"/>
    <w:basedOn w:val="DefaultParagraphFont"/>
    <w:semiHidden/>
    <w:rsid w:val="00BD133F"/>
    <w:rPr>
      <w:rFonts w:ascii="Courier New" w:hAnsi="Courier New" w:cs="Courier New"/>
    </w:rPr>
  </w:style>
  <w:style w:type="character" w:styleId="HTMLTypewriter">
    <w:name w:val="HTML Typewriter"/>
    <w:basedOn w:val="DefaultParagraphFont"/>
    <w:semiHidden/>
    <w:rsid w:val="00BD133F"/>
    <w:rPr>
      <w:rFonts w:ascii="Courier New" w:hAnsi="Courier New" w:cs="Courier New"/>
      <w:sz w:val="20"/>
      <w:szCs w:val="20"/>
    </w:rPr>
  </w:style>
  <w:style w:type="character" w:styleId="HTMLVariable">
    <w:name w:val="HTML Variable"/>
    <w:basedOn w:val="DefaultParagraphFont"/>
    <w:semiHidden/>
    <w:rsid w:val="00BD133F"/>
    <w:rPr>
      <w:i/>
      <w:iCs/>
    </w:rPr>
  </w:style>
  <w:style w:type="paragraph" w:styleId="ListContinue">
    <w:name w:val="List Continue"/>
    <w:basedOn w:val="Normal"/>
    <w:semiHidden/>
    <w:rsid w:val="00BD133F"/>
    <w:pPr>
      <w:spacing w:after="120"/>
      <w:ind w:left="283"/>
    </w:pPr>
  </w:style>
  <w:style w:type="paragraph" w:styleId="ListContinue2">
    <w:name w:val="List Continue 2"/>
    <w:basedOn w:val="Normal"/>
    <w:semiHidden/>
    <w:rsid w:val="00BD133F"/>
    <w:pPr>
      <w:spacing w:after="120"/>
      <w:ind w:left="566"/>
    </w:pPr>
  </w:style>
  <w:style w:type="paragraph" w:styleId="ListContinue3">
    <w:name w:val="List Continue 3"/>
    <w:basedOn w:val="Normal"/>
    <w:semiHidden/>
    <w:rsid w:val="00BD133F"/>
    <w:pPr>
      <w:spacing w:after="120"/>
      <w:ind w:left="849"/>
    </w:pPr>
  </w:style>
  <w:style w:type="paragraph" w:styleId="ListContinue4">
    <w:name w:val="List Continue 4"/>
    <w:basedOn w:val="Normal"/>
    <w:semiHidden/>
    <w:rsid w:val="00BD133F"/>
    <w:pPr>
      <w:spacing w:after="120"/>
      <w:ind w:left="1132"/>
    </w:pPr>
  </w:style>
  <w:style w:type="paragraph" w:styleId="ListContinue5">
    <w:name w:val="List Continue 5"/>
    <w:basedOn w:val="Normal"/>
    <w:semiHidden/>
    <w:rsid w:val="00BD133F"/>
    <w:pPr>
      <w:spacing w:after="120"/>
      <w:ind w:left="1415"/>
    </w:pPr>
  </w:style>
  <w:style w:type="paragraph" w:styleId="ListNumber4">
    <w:name w:val="List Number 4"/>
    <w:basedOn w:val="ListNumber3"/>
    <w:semiHidden/>
    <w:rsid w:val="006C639E"/>
    <w:pPr>
      <w:numPr>
        <w:ilvl w:val="3"/>
      </w:numPr>
    </w:pPr>
  </w:style>
  <w:style w:type="paragraph" w:styleId="ListNumber5">
    <w:name w:val="List Number 5"/>
    <w:basedOn w:val="ListNumber4"/>
    <w:semiHidden/>
    <w:rsid w:val="006C639E"/>
    <w:pPr>
      <w:numPr>
        <w:ilvl w:val="4"/>
      </w:numPr>
    </w:pPr>
  </w:style>
  <w:style w:type="paragraph" w:styleId="MessageHeader">
    <w:name w:val="Message Header"/>
    <w:basedOn w:val="Normal"/>
    <w:semiHidden/>
    <w:rsid w:val="00F91A6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BD133F"/>
    <w:rPr>
      <w:rFonts w:ascii="Times New Roman" w:hAnsi="Times New Roman"/>
      <w:sz w:val="24"/>
    </w:rPr>
  </w:style>
  <w:style w:type="paragraph" w:styleId="NoteHeading">
    <w:name w:val="Note Heading"/>
    <w:basedOn w:val="Normal"/>
    <w:next w:val="Normal"/>
    <w:semiHidden/>
    <w:rsid w:val="00BD133F"/>
  </w:style>
  <w:style w:type="paragraph" w:styleId="PlainText">
    <w:name w:val="Plain Text"/>
    <w:basedOn w:val="Normal"/>
    <w:semiHidden/>
    <w:rsid w:val="00BD133F"/>
    <w:rPr>
      <w:rFonts w:ascii="Courier New" w:hAnsi="Courier New" w:cs="Courier New"/>
      <w:sz w:val="20"/>
      <w:szCs w:val="20"/>
    </w:rPr>
  </w:style>
  <w:style w:type="character" w:styleId="LineNumber">
    <w:name w:val="line number"/>
    <w:basedOn w:val="DefaultParagraphFont"/>
    <w:semiHidden/>
    <w:rsid w:val="00BD133F"/>
  </w:style>
  <w:style w:type="paragraph" w:styleId="Salutation">
    <w:name w:val="Salutation"/>
    <w:basedOn w:val="Normal"/>
    <w:next w:val="Normal"/>
    <w:semiHidden/>
    <w:rsid w:val="00BD133F"/>
  </w:style>
  <w:style w:type="table" w:styleId="Table3Deffects1">
    <w:name w:val="Table 3D effects 1"/>
    <w:basedOn w:val="TableNormal"/>
    <w:semiHidden/>
    <w:rsid w:val="00BD133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133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133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133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133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133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133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13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133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133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133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133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133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133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133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133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133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13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133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133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133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13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133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133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133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133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133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133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133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133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133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133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133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D13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13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133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133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13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13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13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13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13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D133F"/>
    <w:pPr>
      <w:spacing w:after="60"/>
      <w:jc w:val="center"/>
      <w:outlineLvl w:val="1"/>
    </w:pPr>
    <w:rPr>
      <w:rFonts w:cs="Arial"/>
      <w:sz w:val="24"/>
    </w:rPr>
  </w:style>
  <w:style w:type="paragraph" w:styleId="Signature">
    <w:name w:val="Signature"/>
    <w:basedOn w:val="Normal"/>
    <w:semiHidden/>
    <w:rsid w:val="00BD133F"/>
    <w:pPr>
      <w:ind w:left="4252"/>
    </w:pPr>
  </w:style>
  <w:style w:type="paragraph" w:styleId="Title">
    <w:name w:val="Title"/>
    <w:basedOn w:val="Normal"/>
    <w:qFormat/>
    <w:rsid w:val="001F0862"/>
    <w:pPr>
      <w:spacing w:after="60"/>
      <w:jc w:val="center"/>
      <w:outlineLvl w:val="0"/>
    </w:pPr>
    <w:rPr>
      <w:rFonts w:cs="Arial"/>
      <w:b/>
      <w:bCs/>
      <w:kern w:val="28"/>
      <w:sz w:val="32"/>
      <w:szCs w:val="32"/>
    </w:rPr>
  </w:style>
  <w:style w:type="paragraph" w:customStyle="1" w:styleId="ClientName">
    <w:name w:val="Client Name"/>
    <w:basedOn w:val="Normal"/>
    <w:next w:val="Normal"/>
    <w:rsid w:val="00C17C7D"/>
    <w:pPr>
      <w:spacing w:after="600"/>
      <w:jc w:val="right"/>
    </w:pPr>
    <w:rPr>
      <w:caps/>
      <w:spacing w:val="50"/>
      <w:sz w:val="40"/>
      <w:szCs w:val="40"/>
    </w:rPr>
  </w:style>
  <w:style w:type="character" w:customStyle="1" w:styleId="FooterChar">
    <w:name w:val="Footer Char"/>
    <w:basedOn w:val="DefaultParagraphFont"/>
    <w:link w:val="Footer"/>
    <w:uiPriority w:val="99"/>
    <w:rsid w:val="00C17C7D"/>
    <w:rPr>
      <w:rFonts w:ascii="Arial Mäori" w:hAnsi="Arial Mäori"/>
      <w:sz w:val="18"/>
      <w:szCs w:val="18"/>
      <w:lang w:eastAsia="en-GB"/>
    </w:rPr>
  </w:style>
  <w:style w:type="character" w:customStyle="1" w:styleId="BodyTextChar">
    <w:name w:val="Body Text Char"/>
    <w:basedOn w:val="DefaultParagraphFont"/>
    <w:link w:val="BodyText"/>
    <w:rsid w:val="00C17C7D"/>
    <w:rPr>
      <w:rFonts w:ascii="Arial Mäori" w:hAnsi="Arial Mäori"/>
      <w:sz w:val="22"/>
      <w:szCs w:val="24"/>
      <w:lang w:eastAsia="en-GB"/>
    </w:rPr>
  </w:style>
  <w:style w:type="character" w:customStyle="1" w:styleId="DateChar">
    <w:name w:val="Date Char"/>
    <w:basedOn w:val="DefaultParagraphFont"/>
    <w:link w:val="Date"/>
    <w:rsid w:val="00C17C7D"/>
    <w:rPr>
      <w:rFonts w:ascii="Arial Mäori" w:hAnsi="Arial Mäori"/>
      <w:sz w:val="22"/>
      <w:szCs w:val="24"/>
      <w:lang w:eastAsia="en-GB"/>
    </w:rPr>
  </w:style>
  <w:style w:type="paragraph" w:styleId="ListParagraph">
    <w:name w:val="List Paragraph"/>
    <w:basedOn w:val="Normal"/>
    <w:uiPriority w:val="34"/>
    <w:qFormat/>
    <w:rsid w:val="00C17C7D"/>
    <w:pPr>
      <w:spacing w:before="0" w:line="300" w:lineRule="auto"/>
      <w:ind w:left="720"/>
      <w:contextualSpacing/>
      <w:jc w:val="left"/>
    </w:pPr>
    <w:rPr>
      <w:rFonts w:asciiTheme="minorHAnsi" w:eastAsiaTheme="minorEastAsia" w:hAnsiTheme="minorHAnsi" w:cstheme="minorBidi"/>
      <w:color w:val="595959" w:themeColor="text1" w:themeTint="A6"/>
      <w:sz w:val="20"/>
      <w:lang w:val="en-US"/>
    </w:rPr>
  </w:style>
  <w:style w:type="character" w:styleId="BookTitle">
    <w:name w:val="Book Title"/>
    <w:basedOn w:val="DefaultParagraphFont"/>
    <w:uiPriority w:val="33"/>
    <w:qFormat/>
    <w:rsid w:val="00C17C7D"/>
    <w:rPr>
      <w:rFonts w:ascii="Calibri" w:hAnsi="Calibri"/>
      <w:b/>
      <w:bCs/>
      <w:caps w:val="0"/>
      <w:smallCaps w:val="0"/>
      <w:strike w:val="0"/>
      <w:dstrike w:val="0"/>
      <w:vanish w:val="0"/>
      <w:color w:val="365F91" w:themeColor="accent1" w:themeShade="BF"/>
      <w:spacing w:val="5"/>
      <w:sz w:val="4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D1C58E6D574BDCA60FFE030E01C915"/>
        <w:category>
          <w:name w:val="General"/>
          <w:gallery w:val="placeholder"/>
        </w:category>
        <w:types>
          <w:type w:val="bbPlcHdr"/>
        </w:types>
        <w:behaviors>
          <w:behavior w:val="content"/>
        </w:behaviors>
        <w:guid w:val="{9E3D64A3-F026-4D23-9C09-2D99FCAF94D0}"/>
      </w:docPartPr>
      <w:docPartBody>
        <w:p w:rsidR="00D00450" w:rsidRDefault="00A82FBF" w:rsidP="00A82FBF">
          <w:pPr>
            <w:pStyle w:val="E9D1C58E6D574BDCA60FFE030E01C915"/>
          </w:pPr>
          <w:r w:rsidRPr="002516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äori">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BF"/>
    <w:rsid w:val="00327426"/>
    <w:rsid w:val="00A82FBF"/>
    <w:rsid w:val="00D00450"/>
    <w:rsid w:val="00E738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FBF"/>
    <w:rPr>
      <w:color w:val="808080"/>
    </w:rPr>
  </w:style>
  <w:style w:type="paragraph" w:customStyle="1" w:styleId="E9D1C58E6D574BDCA60FFE030E01C915">
    <w:name w:val="E9D1C58E6D574BDCA60FFE030E01C915"/>
    <w:rsid w:val="00A82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569ABB578194F9B710A0AF1548489" ma:contentTypeVersion="16" ma:contentTypeDescription="Create a new document." ma:contentTypeScope="" ma:versionID="e469d37a94e40a1f0338a2f950d7ec85">
  <xsd:schema xmlns:xsd="http://www.w3.org/2001/XMLSchema" xmlns:xs="http://www.w3.org/2001/XMLSchema" xmlns:p="http://schemas.microsoft.com/office/2006/metadata/properties" xmlns:ns2="d4eedce3-8e30-4c4e-8fd4-530076ad02cc" xmlns:ns3="d25a5b54-b283-4089-bfbf-6869011e9fd8" targetNamespace="http://schemas.microsoft.com/office/2006/metadata/properties" ma:root="true" ma:fieldsID="b594be32ba8417b3a3f4e461c0239a73" ns2:_="" ns3:_="">
    <xsd:import namespace="d4eedce3-8e30-4c4e-8fd4-530076ad02cc"/>
    <xsd:import namespace="d25a5b54-b283-4089-bfbf-6869011e9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edce3-8e30-4c4e-8fd4-530076ad02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f5a201-587c-45b1-bfb6-e1e2ee369eeb}" ma:internalName="TaxCatchAll" ma:showField="CatchAllData" ma:web="d4eedce3-8e30-4c4e-8fd4-530076ad0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5b54-b283-4089-bfbf-6869011e9f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68153b-fcea-40ca-a19e-736b422c7be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a5b54-b283-4089-bfbf-6869011e9fd8">
      <Terms xmlns="http://schemas.microsoft.com/office/infopath/2007/PartnerControls"/>
    </lcf76f155ced4ddcb4097134ff3c332f>
    <TaxCatchAll xmlns="d4eedce3-8e30-4c4e-8fd4-530076ad02cc" xsi:nil="true"/>
  </documentManagement>
</p:properties>
</file>

<file path=customXml/itemProps1.xml><?xml version="1.0" encoding="utf-8"?>
<ds:datastoreItem xmlns:ds="http://schemas.openxmlformats.org/officeDocument/2006/customXml" ds:itemID="{DE8CDE85-FCB3-4D4F-8188-EA23A9145673}"/>
</file>

<file path=customXml/itemProps2.xml><?xml version="1.0" encoding="utf-8"?>
<ds:datastoreItem xmlns:ds="http://schemas.openxmlformats.org/officeDocument/2006/customXml" ds:itemID="{554C795A-92FE-4888-A70C-A75846FD8CFE}"/>
</file>

<file path=customXml/itemProps3.xml><?xml version="1.0" encoding="utf-8"?>
<ds:datastoreItem xmlns:ds="http://schemas.openxmlformats.org/officeDocument/2006/customXml" ds:itemID="{0E7138E2-2440-4C4E-83DB-32D9C8CB6FC0}"/>
</file>

<file path=docProps/app.xml><?xml version="1.0" encoding="utf-8"?>
<Properties xmlns="http://schemas.openxmlformats.org/officeDocument/2006/extended-properties" xmlns:vt="http://schemas.openxmlformats.org/officeDocument/2006/docPropsVTypes">
  <Template>15D66A6E</Template>
  <TotalTime>3</TotalTime>
  <Pages>6</Pages>
  <Words>1837</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Henry</dc:creator>
  <cp:keywords/>
  <dc:description/>
  <cp:lastModifiedBy>Rongo Baker</cp:lastModifiedBy>
  <cp:revision>4</cp:revision>
  <cp:lastPrinted>2007-10-09T03:41:00Z</cp:lastPrinted>
  <dcterms:created xsi:type="dcterms:W3CDTF">2019-10-30T00:55:00Z</dcterms:created>
  <dcterms:modified xsi:type="dcterms:W3CDTF">2019-10-30T00:58:00Z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0x010100DC6569ABB578194F9B710A0AF1548489</vt:lpwstr>
  </property>
</Properties>
</file>